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41E0593A" w:rsidR="00E70950" w:rsidRDefault="00AF03A3">
      <w:pPr>
        <w:pStyle w:val="Ttulo1"/>
        <w:pBdr>
          <w:bottom w:val="dashed" w:sz="6" w:space="4" w:color="DDDDDD"/>
        </w:pBdr>
        <w:spacing w:after="225"/>
      </w:pPr>
      <w:r>
        <w:rPr>
          <w:b w:val="0"/>
          <w:bCs w:val="0"/>
          <w:color w:val="40495A"/>
          <w:sz w:val="39"/>
          <w:szCs w:val="39"/>
        </w:rPr>
        <w:t>Juntas Municipales de Distrito</w:t>
      </w:r>
    </w:p>
    <w:p w14:paraId="2A219F72" w14:textId="1A6A3388" w:rsidR="00504739" w:rsidRPr="00504739" w:rsidRDefault="00504739" w:rsidP="00504739">
      <w:pPr>
        <w:widowControl/>
        <w:suppressAutoHyphens w:val="0"/>
        <w:autoSpaceDN/>
        <w:spacing w:line="300" w:lineRule="atLeast"/>
        <w:jc w:val="right"/>
        <w:rPr>
          <w:rFonts w:ascii="Helvetica" w:eastAsia="Times New Roman" w:hAnsi="Helvetica" w:cs="Helvetica"/>
          <w:kern w:val="0"/>
          <w:sz w:val="20"/>
          <w:szCs w:val="20"/>
          <w:lang w:eastAsia="es-ES" w:bidi="ar-SA"/>
        </w:rPr>
      </w:pPr>
      <w:r w:rsidRPr="00504739">
        <w:rPr>
          <w:rFonts w:ascii="Helvetica" w:eastAsia="Times New Roman" w:hAnsi="Helvetica" w:cs="Helvetica"/>
          <w:kern w:val="0"/>
          <w:sz w:val="20"/>
          <w:szCs w:val="20"/>
          <w:lang w:eastAsia="es-ES" w:bidi="ar-SA"/>
        </w:rPr>
        <w:t xml:space="preserve">Información revisada </w:t>
      </w:r>
      <w:r>
        <w:rPr>
          <w:rFonts w:ascii="Helvetica" w:eastAsia="Times New Roman" w:hAnsi="Helvetica" w:cs="Helvetica"/>
          <w:kern w:val="0"/>
          <w:sz w:val="20"/>
          <w:szCs w:val="20"/>
          <w:lang w:eastAsia="es-ES" w:bidi="ar-SA"/>
        </w:rPr>
        <w:t xml:space="preserve">en </w:t>
      </w:r>
      <w:r w:rsidR="00AF03A3">
        <w:rPr>
          <w:rFonts w:ascii="Helvetica" w:eastAsia="Times New Roman" w:hAnsi="Helvetica" w:cs="Helvetica"/>
          <w:kern w:val="0"/>
          <w:sz w:val="20"/>
          <w:szCs w:val="20"/>
          <w:lang w:eastAsia="es-ES" w:bidi="ar-SA"/>
        </w:rPr>
        <w:t>agosto</w:t>
      </w:r>
      <w:r w:rsidRPr="00504739">
        <w:rPr>
          <w:rFonts w:ascii="Helvetica" w:eastAsia="Times New Roman" w:hAnsi="Helvetica" w:cs="Helvetica"/>
          <w:kern w:val="0"/>
          <w:sz w:val="20"/>
          <w:szCs w:val="20"/>
          <w:lang w:eastAsia="es-ES" w:bidi="ar-SA"/>
        </w:rPr>
        <w:t xml:space="preserve"> de 202</w:t>
      </w:r>
      <w:r w:rsidR="00254668">
        <w:rPr>
          <w:rFonts w:ascii="Helvetica" w:eastAsia="Times New Roman" w:hAnsi="Helvetica" w:cs="Helvetica"/>
          <w:kern w:val="0"/>
          <w:sz w:val="20"/>
          <w:szCs w:val="20"/>
          <w:lang w:eastAsia="es-ES" w:bidi="ar-SA"/>
        </w:rPr>
        <w:t>3</w:t>
      </w:r>
    </w:p>
    <w:p w14:paraId="32566068" w14:textId="77777777" w:rsidR="00AF03A3" w:rsidRDefault="00AF03A3" w:rsidP="005965A0">
      <w:pPr>
        <w:pStyle w:val="Ttulo2"/>
        <w:numPr>
          <w:ilvl w:val="0"/>
          <w:numId w:val="0"/>
        </w:numPr>
        <w:shd w:val="clear" w:color="auto" w:fill="FFFFFF"/>
        <w:spacing w:before="270" w:after="135"/>
        <w:ind w:left="360"/>
        <w:rPr>
          <w:rFonts w:ascii="inherit" w:hAnsi="inherit" w:cs="Helvetica"/>
          <w:b w:val="0"/>
          <w:bCs w:val="0"/>
          <w:color w:val="000000"/>
          <w:sz w:val="26"/>
          <w:szCs w:val="26"/>
        </w:rPr>
      </w:pPr>
      <w:r>
        <w:rPr>
          <w:rFonts w:ascii="inherit" w:hAnsi="inherit" w:cs="Helvetica"/>
          <w:b w:val="0"/>
          <w:bCs w:val="0"/>
          <w:color w:val="000000"/>
          <w:sz w:val="26"/>
          <w:szCs w:val="26"/>
        </w:rPr>
        <w:t>Juntas Municipales de Distrito</w:t>
      </w:r>
    </w:p>
    <w:p w14:paraId="36BD3DCA" w14:textId="77777777" w:rsidR="00AF03A3" w:rsidRDefault="00AF03A3" w:rsidP="00AF03A3">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 xml:space="preserve">Nacen con la entrada en vigor de La Ley de Medidas para la Modernización del Gobierno Local. Son órganos de gestión desconcentrada que posibilitan la participación de los ciudadanos en el gobierno y la administración de la Ciudad, sin perjuicio del mantenimiento de la unidad de gestión del gobierno municipal. Ostentará las competencias que expresamente le atribuya el </w:t>
      </w:r>
      <w:proofErr w:type="gramStart"/>
      <w:r>
        <w:rPr>
          <w:rFonts w:ascii="Helvetica" w:hAnsi="Helvetica" w:cs="Helvetica"/>
          <w:color w:val="333333"/>
          <w:sz w:val="20"/>
          <w:szCs w:val="20"/>
        </w:rPr>
        <w:t>Alcalde</w:t>
      </w:r>
      <w:proofErr w:type="gramEnd"/>
      <w:r>
        <w:rPr>
          <w:rFonts w:ascii="Helvetica" w:hAnsi="Helvetica" w:cs="Helvetica"/>
          <w:color w:val="333333"/>
          <w:sz w:val="20"/>
          <w:szCs w:val="20"/>
        </w:rPr>
        <w:t xml:space="preserve"> y, en su caso, la Junta de Gobierno de la Ciudad de Las Palmas de Gran Canaria, en los términos y con el alcance que establezca el decreto o el acuerdo de delegación.</w:t>
      </w:r>
    </w:p>
    <w:p w14:paraId="14F83737" w14:textId="77777777" w:rsidR="00AF03A3" w:rsidRDefault="00AF03A3" w:rsidP="00AF03A3">
      <w:pPr>
        <w:pStyle w:val="texto"/>
        <w:numPr>
          <w:ilvl w:val="0"/>
          <w:numId w:val="29"/>
        </w:numPr>
        <w:shd w:val="clear" w:color="auto" w:fill="FFFFFF"/>
        <w:spacing w:before="0" w:beforeAutospacing="0" w:after="0" w:afterAutospacing="0"/>
        <w:ind w:left="870"/>
        <w:textAlignment w:val="baseline"/>
        <w:rPr>
          <w:rFonts w:ascii="inherit" w:hAnsi="inherit" w:cs="Helvetica"/>
          <w:color w:val="333333"/>
          <w:sz w:val="20"/>
          <w:szCs w:val="20"/>
        </w:rPr>
      </w:pPr>
      <w:hyperlink r:id="rId7" w:tgtFrame="_self" w:history="1">
        <w:r>
          <w:rPr>
            <w:rStyle w:val="Hipervnculo"/>
            <w:rFonts w:ascii="inherit" w:hAnsi="inherit" w:cs="Helvetica"/>
            <w:color w:val="00B1D1"/>
            <w:sz w:val="20"/>
            <w:szCs w:val="20"/>
            <w:bdr w:val="none" w:sz="0" w:space="0" w:color="auto" w:frame="1"/>
          </w:rPr>
          <w:t>Vegueta, Cono Sur y Tafira</w:t>
        </w:r>
      </w:hyperlink>
    </w:p>
    <w:p w14:paraId="116B01BD" w14:textId="77777777" w:rsidR="00AF03A3" w:rsidRDefault="00AF03A3" w:rsidP="00AF03A3">
      <w:pPr>
        <w:pStyle w:val="texto"/>
        <w:numPr>
          <w:ilvl w:val="0"/>
          <w:numId w:val="29"/>
        </w:numPr>
        <w:shd w:val="clear" w:color="auto" w:fill="FFFFFF"/>
        <w:spacing w:before="0" w:beforeAutospacing="0" w:after="0" w:afterAutospacing="0"/>
        <w:ind w:left="870"/>
        <w:textAlignment w:val="baseline"/>
        <w:rPr>
          <w:rFonts w:ascii="inherit" w:hAnsi="inherit" w:cs="Helvetica"/>
          <w:color w:val="333333"/>
          <w:sz w:val="20"/>
          <w:szCs w:val="20"/>
        </w:rPr>
      </w:pPr>
      <w:hyperlink r:id="rId8" w:tgtFrame="_self" w:history="1">
        <w:r>
          <w:rPr>
            <w:rStyle w:val="Hipervnculo"/>
            <w:rFonts w:ascii="inherit" w:hAnsi="inherit" w:cs="Helvetica"/>
            <w:color w:val="00B1D1"/>
            <w:sz w:val="20"/>
            <w:szCs w:val="20"/>
            <w:bdr w:val="none" w:sz="0" w:space="0" w:color="auto" w:frame="1"/>
          </w:rPr>
          <w:t>Centro</w:t>
        </w:r>
      </w:hyperlink>
    </w:p>
    <w:p w14:paraId="512E7172" w14:textId="77777777" w:rsidR="00AF03A3" w:rsidRDefault="00AF03A3" w:rsidP="00AF03A3">
      <w:pPr>
        <w:pStyle w:val="texto"/>
        <w:numPr>
          <w:ilvl w:val="0"/>
          <w:numId w:val="29"/>
        </w:numPr>
        <w:shd w:val="clear" w:color="auto" w:fill="FFFFFF"/>
        <w:spacing w:before="0" w:beforeAutospacing="0" w:after="0" w:afterAutospacing="0"/>
        <w:ind w:left="870"/>
        <w:textAlignment w:val="baseline"/>
        <w:rPr>
          <w:rFonts w:ascii="inherit" w:hAnsi="inherit" w:cs="Helvetica"/>
          <w:color w:val="333333"/>
          <w:sz w:val="20"/>
          <w:szCs w:val="20"/>
        </w:rPr>
      </w:pPr>
      <w:hyperlink r:id="rId9" w:tgtFrame="_self" w:history="1">
        <w:r>
          <w:rPr>
            <w:rStyle w:val="Hipervnculo"/>
            <w:rFonts w:ascii="inherit" w:hAnsi="inherit" w:cs="Helvetica"/>
            <w:color w:val="00B1D1"/>
            <w:sz w:val="20"/>
            <w:szCs w:val="20"/>
            <w:bdr w:val="none" w:sz="0" w:space="0" w:color="auto" w:frame="1"/>
          </w:rPr>
          <w:t>Isleta-Puerto-Guanarteme</w:t>
        </w:r>
      </w:hyperlink>
    </w:p>
    <w:p w14:paraId="7DC30EAF" w14:textId="77777777" w:rsidR="00AF03A3" w:rsidRDefault="00AF03A3" w:rsidP="00AF03A3">
      <w:pPr>
        <w:pStyle w:val="texto"/>
        <w:numPr>
          <w:ilvl w:val="0"/>
          <w:numId w:val="29"/>
        </w:numPr>
        <w:shd w:val="clear" w:color="auto" w:fill="FFFFFF"/>
        <w:spacing w:before="0" w:beforeAutospacing="0" w:after="0" w:afterAutospacing="0"/>
        <w:ind w:left="870"/>
        <w:textAlignment w:val="baseline"/>
        <w:rPr>
          <w:rFonts w:ascii="inherit" w:hAnsi="inherit" w:cs="Helvetica"/>
          <w:color w:val="333333"/>
          <w:sz w:val="20"/>
          <w:szCs w:val="20"/>
        </w:rPr>
      </w:pPr>
      <w:hyperlink r:id="rId10" w:tgtFrame="_self" w:history="1">
        <w:r>
          <w:rPr>
            <w:rStyle w:val="Hipervnculo"/>
            <w:rFonts w:ascii="inherit" w:hAnsi="inherit" w:cs="Helvetica"/>
            <w:color w:val="00B1D1"/>
            <w:sz w:val="20"/>
            <w:szCs w:val="20"/>
            <w:bdr w:val="none" w:sz="0" w:space="0" w:color="auto" w:frame="1"/>
          </w:rPr>
          <w:t>Ciudad Alta</w:t>
        </w:r>
      </w:hyperlink>
    </w:p>
    <w:p w14:paraId="3F173B79" w14:textId="77777777" w:rsidR="00AF03A3" w:rsidRDefault="00AF03A3" w:rsidP="00AF03A3">
      <w:pPr>
        <w:pStyle w:val="texto"/>
        <w:numPr>
          <w:ilvl w:val="0"/>
          <w:numId w:val="29"/>
        </w:numPr>
        <w:shd w:val="clear" w:color="auto" w:fill="FFFFFF"/>
        <w:spacing w:before="0" w:beforeAutospacing="0" w:after="0" w:afterAutospacing="0"/>
        <w:ind w:left="870"/>
        <w:textAlignment w:val="baseline"/>
        <w:rPr>
          <w:rFonts w:ascii="inherit" w:hAnsi="inherit" w:cs="Helvetica"/>
          <w:color w:val="333333"/>
          <w:sz w:val="20"/>
          <w:szCs w:val="20"/>
        </w:rPr>
      </w:pPr>
      <w:hyperlink r:id="rId11" w:tgtFrame="_self" w:history="1">
        <w:r>
          <w:rPr>
            <w:rStyle w:val="Hipervnculo"/>
            <w:rFonts w:ascii="inherit" w:hAnsi="inherit" w:cs="Helvetica"/>
            <w:color w:val="00B1D1"/>
            <w:sz w:val="20"/>
            <w:szCs w:val="20"/>
            <w:bdr w:val="none" w:sz="0" w:space="0" w:color="auto" w:frame="1"/>
          </w:rPr>
          <w:t>Tamaraceite-San Lorenzo-</w:t>
        </w:r>
        <w:proofErr w:type="spellStart"/>
        <w:r>
          <w:rPr>
            <w:rStyle w:val="Hipervnculo"/>
            <w:rFonts w:ascii="inherit" w:hAnsi="inherit" w:cs="Helvetica"/>
            <w:color w:val="00B1D1"/>
            <w:sz w:val="20"/>
            <w:szCs w:val="20"/>
            <w:bdr w:val="none" w:sz="0" w:space="0" w:color="auto" w:frame="1"/>
          </w:rPr>
          <w:t>Tenoya</w:t>
        </w:r>
        <w:proofErr w:type="spellEnd"/>
      </w:hyperlink>
    </w:p>
    <w:p w14:paraId="79515A02" w14:textId="77777777" w:rsidR="00AF03A3" w:rsidRDefault="00AF03A3" w:rsidP="005965A0">
      <w:pPr>
        <w:pStyle w:val="Ttulo2"/>
        <w:numPr>
          <w:ilvl w:val="0"/>
          <w:numId w:val="0"/>
        </w:numPr>
        <w:shd w:val="clear" w:color="auto" w:fill="FFFFFF"/>
        <w:spacing w:before="270" w:after="135"/>
        <w:ind w:left="360"/>
        <w:rPr>
          <w:rFonts w:ascii="inherit" w:hAnsi="inherit" w:cs="Helvetica"/>
          <w:b w:val="0"/>
          <w:bCs w:val="0"/>
          <w:color w:val="000000"/>
          <w:sz w:val="26"/>
          <w:szCs w:val="26"/>
        </w:rPr>
      </w:pPr>
      <w:r>
        <w:rPr>
          <w:rFonts w:ascii="inherit" w:hAnsi="inherit" w:cs="Helvetica"/>
          <w:b w:val="0"/>
          <w:bCs w:val="0"/>
          <w:color w:val="000000"/>
          <w:sz w:val="26"/>
          <w:szCs w:val="26"/>
        </w:rPr>
        <w:t>Composición</w:t>
      </w:r>
    </w:p>
    <w:p w14:paraId="40F702C0" w14:textId="77777777" w:rsidR="00AF03A3" w:rsidRDefault="00AF03A3" w:rsidP="00AF03A3">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La Junta Municipal de Distrito estará compuesta por:</w:t>
      </w:r>
    </w:p>
    <w:p w14:paraId="5F315BAF" w14:textId="77777777" w:rsidR="00AF03A3" w:rsidRDefault="00AF03A3" w:rsidP="00AF03A3">
      <w:pPr>
        <w:pStyle w:val="texto"/>
        <w:numPr>
          <w:ilvl w:val="0"/>
          <w:numId w:val="30"/>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El </w:t>
      </w:r>
      <w:proofErr w:type="gramStart"/>
      <w:r>
        <w:rPr>
          <w:rFonts w:ascii="inherit" w:hAnsi="inherit" w:cs="Helvetica"/>
          <w:color w:val="333333"/>
          <w:sz w:val="20"/>
          <w:szCs w:val="20"/>
        </w:rPr>
        <w:t>Concejal Presidente</w:t>
      </w:r>
      <w:proofErr w:type="gramEnd"/>
      <w:r>
        <w:rPr>
          <w:rFonts w:ascii="inherit" w:hAnsi="inherit" w:cs="Helvetica"/>
          <w:color w:val="333333"/>
          <w:sz w:val="20"/>
          <w:szCs w:val="20"/>
        </w:rPr>
        <w:t xml:space="preserve"> de Distrito, que actuará de Presidente de Junta Municipal del Distrito</w:t>
      </w:r>
    </w:p>
    <w:p w14:paraId="039743E9" w14:textId="77777777" w:rsidR="00AF03A3" w:rsidRDefault="00AF03A3" w:rsidP="00AF03A3">
      <w:pPr>
        <w:pStyle w:val="texto"/>
        <w:numPr>
          <w:ilvl w:val="0"/>
          <w:numId w:val="30"/>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El </w:t>
      </w:r>
      <w:proofErr w:type="gramStart"/>
      <w:r>
        <w:rPr>
          <w:rFonts w:ascii="inherit" w:hAnsi="inherit" w:cs="Helvetica"/>
          <w:color w:val="333333"/>
          <w:sz w:val="20"/>
          <w:szCs w:val="20"/>
        </w:rPr>
        <w:t>Concejal Vicepresidente</w:t>
      </w:r>
      <w:proofErr w:type="gramEnd"/>
      <w:r>
        <w:rPr>
          <w:rFonts w:ascii="inherit" w:hAnsi="inherit" w:cs="Helvetica"/>
          <w:color w:val="333333"/>
          <w:sz w:val="20"/>
          <w:szCs w:val="20"/>
        </w:rPr>
        <w:t xml:space="preserve"> del Distrito</w:t>
      </w:r>
    </w:p>
    <w:p w14:paraId="5D14F45F" w14:textId="77777777" w:rsidR="00AF03A3" w:rsidRDefault="00AF03A3" w:rsidP="00AF03A3">
      <w:pPr>
        <w:pStyle w:val="texto"/>
        <w:numPr>
          <w:ilvl w:val="0"/>
          <w:numId w:val="30"/>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Los vocales representantes de los vecinos. Se establece para cada Distrito un número de vocales en función de la población que la integra conforme a la siguiente escala:</w:t>
      </w:r>
    </w:p>
    <w:p w14:paraId="07EFB93B" w14:textId="77777777" w:rsidR="00AF03A3" w:rsidRDefault="00AF03A3" w:rsidP="00AF03A3">
      <w:pPr>
        <w:pStyle w:val="texto"/>
        <w:numPr>
          <w:ilvl w:val="0"/>
          <w:numId w:val="30"/>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El </w:t>
      </w:r>
      <w:proofErr w:type="gramStart"/>
      <w:r>
        <w:rPr>
          <w:rFonts w:ascii="inherit" w:hAnsi="inherit" w:cs="Helvetica"/>
          <w:color w:val="333333"/>
          <w:sz w:val="20"/>
          <w:szCs w:val="20"/>
        </w:rPr>
        <w:t>Director</w:t>
      </w:r>
      <w:proofErr w:type="gramEnd"/>
      <w:r>
        <w:rPr>
          <w:rFonts w:ascii="inherit" w:hAnsi="inherit" w:cs="Helvetica"/>
          <w:color w:val="333333"/>
          <w:sz w:val="20"/>
          <w:szCs w:val="20"/>
        </w:rPr>
        <w:t xml:space="preserve"> del Distrito, que actuará de Secretario de la Junta.</w:t>
      </w:r>
    </w:p>
    <w:p w14:paraId="12A1C24F"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62A81B2D" w14:textId="77777777" w:rsidR="00AF03A3" w:rsidRDefault="00AF03A3" w:rsidP="00AF03A3">
      <w:pPr>
        <w:widowControl/>
        <w:numPr>
          <w:ilvl w:val="0"/>
          <w:numId w:val="31"/>
        </w:numPr>
        <w:shd w:val="clear" w:color="auto" w:fill="FFFFFF"/>
        <w:suppressAutoHyphens w:val="0"/>
        <w:autoSpaceDN/>
        <w:spacing w:after="0"/>
        <w:ind w:left="870"/>
        <w:jc w:val="left"/>
        <w:rPr>
          <w:rFonts w:ascii="inherit" w:hAnsi="inherit" w:cs="Helvetica"/>
          <w:color w:val="333333"/>
          <w:sz w:val="20"/>
          <w:szCs w:val="20"/>
        </w:rPr>
      </w:pPr>
      <w:hyperlink r:id="rId12" w:tgtFrame="_blank" w:history="1">
        <w:r>
          <w:rPr>
            <w:rStyle w:val="Hipervnculo"/>
            <w:rFonts w:ascii="inherit" w:hAnsi="inherit" w:cs="Helvetica"/>
            <w:color w:val="00B1D1"/>
            <w:sz w:val="20"/>
            <w:szCs w:val="20"/>
            <w:bdr w:val="none" w:sz="0" w:space="0" w:color="auto" w:frame="1"/>
          </w:rPr>
          <w:t>Decreto de la alcaldesa por el que se procede a la rectificación del error aritmético detectado en sus Decretos números 27152/2023, de 5 de julio, y 26902/2023 de 29 de junio, respectivamente, por el que se nombra a los concejales presidentes y vicepresidentes de distritos, y se determina la distribución proporcional de vocales cuyo nombramiento corresponde proponer a cada grupo político municipa</w:t>
        </w:r>
      </w:hyperlink>
      <w:r>
        <w:rPr>
          <w:rFonts w:ascii="inherit" w:hAnsi="inherit" w:cs="Helvetica"/>
          <w:color w:val="333333"/>
          <w:sz w:val="20"/>
          <w:szCs w:val="20"/>
        </w:rPr>
        <w:t>l</w:t>
      </w:r>
    </w:p>
    <w:p w14:paraId="66277C50" w14:textId="77777777" w:rsidR="00AF03A3" w:rsidRDefault="00AF03A3" w:rsidP="00AF03A3">
      <w:pPr>
        <w:pStyle w:val="NormalWeb"/>
        <w:shd w:val="clear" w:color="auto" w:fill="FFFFFF"/>
        <w:spacing w:before="0" w:after="135"/>
        <w:textAlignment w:val="baseline"/>
        <w:rPr>
          <w:rFonts w:ascii="Helvetica" w:hAnsi="Helvetica" w:cs="Helvetica"/>
          <w:i/>
          <w:iCs/>
          <w:color w:val="333333"/>
          <w:sz w:val="21"/>
          <w:szCs w:val="21"/>
        </w:rPr>
      </w:pPr>
      <w:r>
        <w:rPr>
          <w:rFonts w:ascii="Helvetica" w:hAnsi="Helvetica" w:cs="Helvetica"/>
          <w:i/>
          <w:iCs/>
          <w:color w:val="333333"/>
          <w:sz w:val="21"/>
          <w:szCs w:val="21"/>
        </w:rPr>
        <w:t xml:space="preserve">Presidentes y </w:t>
      </w:r>
      <w:proofErr w:type="gramStart"/>
      <w:r>
        <w:rPr>
          <w:rFonts w:ascii="Helvetica" w:hAnsi="Helvetica" w:cs="Helvetica"/>
          <w:i/>
          <w:iCs/>
          <w:color w:val="333333"/>
          <w:sz w:val="21"/>
          <w:szCs w:val="21"/>
        </w:rPr>
        <w:t>Vicepresidentes</w:t>
      </w:r>
      <w:proofErr w:type="gramEnd"/>
    </w:p>
    <w:p w14:paraId="13D909A4"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xml:space="preserve"> Los </w:t>
      </w:r>
      <w:proofErr w:type="gramStart"/>
      <w:r>
        <w:rPr>
          <w:rFonts w:ascii="Helvetica" w:hAnsi="Helvetica" w:cs="Helvetica"/>
          <w:color w:val="333333"/>
          <w:sz w:val="20"/>
          <w:szCs w:val="20"/>
        </w:rPr>
        <w:t>Concejales Presidentes</w:t>
      </w:r>
      <w:proofErr w:type="gramEnd"/>
      <w:r>
        <w:rPr>
          <w:rFonts w:ascii="Helvetica" w:hAnsi="Helvetica" w:cs="Helvetica"/>
          <w:color w:val="333333"/>
          <w:sz w:val="20"/>
          <w:szCs w:val="20"/>
        </w:rPr>
        <w:t xml:space="preserve"> de Distritos son:</w:t>
      </w:r>
    </w:p>
    <w:tbl>
      <w:tblPr>
        <w:tblW w:w="9900" w:type="dxa"/>
        <w:tblCellMar>
          <w:top w:w="15" w:type="dxa"/>
          <w:left w:w="15" w:type="dxa"/>
          <w:right w:w="15" w:type="dxa"/>
        </w:tblCellMar>
        <w:tblLook w:val="04A0" w:firstRow="1" w:lastRow="0" w:firstColumn="1" w:lastColumn="0" w:noHBand="0" w:noVBand="1"/>
      </w:tblPr>
      <w:tblGrid>
        <w:gridCol w:w="4950"/>
        <w:gridCol w:w="4950"/>
      </w:tblGrid>
      <w:tr w:rsidR="00AF03A3" w14:paraId="2C311AF2" w14:textId="77777777" w:rsidTr="00AF03A3">
        <w:trPr>
          <w:tblHeader/>
        </w:trPr>
        <w:tc>
          <w:tcPr>
            <w:tcW w:w="4950" w:type="dxa"/>
            <w:tcBorders>
              <w:top w:val="nil"/>
              <w:bottom w:val="single" w:sz="12" w:space="0" w:color="DDDDDD"/>
            </w:tcBorders>
            <w:shd w:val="clear" w:color="auto" w:fill="EDEDED"/>
            <w:tcMar>
              <w:top w:w="105" w:type="dxa"/>
              <w:left w:w="150" w:type="dxa"/>
              <w:bottom w:w="105" w:type="dxa"/>
              <w:right w:w="150" w:type="dxa"/>
            </w:tcMar>
            <w:vAlign w:val="center"/>
            <w:hideMark/>
          </w:tcPr>
          <w:p w14:paraId="0853A6BB" w14:textId="77777777" w:rsidR="00AF03A3" w:rsidRDefault="00AF03A3">
            <w:pPr>
              <w:jc w:val="center"/>
              <w:rPr>
                <w:rFonts w:ascii="Times New Roman" w:hAnsi="Times New Roman" w:cs="Times New Roman"/>
                <w:sz w:val="21"/>
                <w:szCs w:val="21"/>
              </w:rPr>
            </w:pPr>
            <w:r>
              <w:rPr>
                <w:rStyle w:val="Textoennegrita"/>
                <w:rFonts w:ascii="inherit" w:hAnsi="inherit"/>
                <w:sz w:val="21"/>
                <w:szCs w:val="21"/>
                <w:bdr w:val="none" w:sz="0" w:space="0" w:color="auto" w:frame="1"/>
              </w:rPr>
              <w:t>Distrito</w:t>
            </w:r>
          </w:p>
        </w:tc>
        <w:tc>
          <w:tcPr>
            <w:tcW w:w="4950" w:type="dxa"/>
            <w:tcBorders>
              <w:top w:val="nil"/>
              <w:bottom w:val="single" w:sz="12" w:space="0" w:color="DDDDDD"/>
            </w:tcBorders>
            <w:shd w:val="clear" w:color="auto" w:fill="EDEDED"/>
            <w:tcMar>
              <w:top w:w="105" w:type="dxa"/>
              <w:left w:w="150" w:type="dxa"/>
              <w:bottom w:w="105" w:type="dxa"/>
              <w:right w:w="150" w:type="dxa"/>
            </w:tcMar>
            <w:vAlign w:val="center"/>
            <w:hideMark/>
          </w:tcPr>
          <w:p w14:paraId="0C3018B9" w14:textId="77777777" w:rsidR="00AF03A3" w:rsidRDefault="00AF03A3">
            <w:pPr>
              <w:jc w:val="center"/>
              <w:rPr>
                <w:sz w:val="21"/>
                <w:szCs w:val="21"/>
              </w:rPr>
            </w:pPr>
            <w:r>
              <w:rPr>
                <w:rStyle w:val="Textoennegrita"/>
                <w:rFonts w:ascii="inherit" w:hAnsi="inherit"/>
                <w:sz w:val="21"/>
                <w:szCs w:val="21"/>
                <w:bdr w:val="none" w:sz="0" w:space="0" w:color="auto" w:frame="1"/>
              </w:rPr>
              <w:t xml:space="preserve">Concejal/a </w:t>
            </w:r>
            <w:proofErr w:type="gramStart"/>
            <w:r>
              <w:rPr>
                <w:rStyle w:val="Textoennegrita"/>
                <w:rFonts w:ascii="inherit" w:hAnsi="inherit"/>
                <w:sz w:val="21"/>
                <w:szCs w:val="21"/>
                <w:bdr w:val="none" w:sz="0" w:space="0" w:color="auto" w:frame="1"/>
              </w:rPr>
              <w:t>Presidente</w:t>
            </w:r>
            <w:proofErr w:type="gramEnd"/>
            <w:r>
              <w:rPr>
                <w:rStyle w:val="Textoennegrita"/>
                <w:rFonts w:ascii="inherit" w:hAnsi="inherit"/>
                <w:sz w:val="21"/>
                <w:szCs w:val="21"/>
                <w:bdr w:val="none" w:sz="0" w:space="0" w:color="auto" w:frame="1"/>
              </w:rPr>
              <w:t>/a</w:t>
            </w:r>
          </w:p>
        </w:tc>
      </w:tr>
      <w:tr w:rsidR="00AF03A3" w14:paraId="5B47F0BB"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72E3700E" w14:textId="77777777" w:rsidR="00AF03A3" w:rsidRDefault="00AF03A3">
            <w:pPr>
              <w:jc w:val="left"/>
              <w:rPr>
                <w:sz w:val="21"/>
                <w:szCs w:val="21"/>
              </w:rPr>
            </w:pPr>
            <w:r>
              <w:rPr>
                <w:sz w:val="21"/>
                <w:szCs w:val="21"/>
              </w:rPr>
              <w:t>Distrito Vegueta, Cono Sur y Tafira</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1A4EC77E" w14:textId="77777777" w:rsidR="00AF03A3" w:rsidRDefault="00AF03A3">
            <w:pPr>
              <w:rPr>
                <w:sz w:val="21"/>
                <w:szCs w:val="21"/>
              </w:rPr>
            </w:pPr>
            <w:r>
              <w:rPr>
                <w:sz w:val="21"/>
                <w:szCs w:val="21"/>
              </w:rPr>
              <w:t xml:space="preserve">D.ª Saturnina Santana </w:t>
            </w:r>
            <w:proofErr w:type="spellStart"/>
            <w:r>
              <w:rPr>
                <w:sz w:val="21"/>
                <w:szCs w:val="21"/>
              </w:rPr>
              <w:t>Dumpiérrez</w:t>
            </w:r>
            <w:proofErr w:type="spellEnd"/>
          </w:p>
        </w:tc>
      </w:tr>
      <w:tr w:rsidR="00AF03A3" w14:paraId="701B8988"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71EB2C78" w14:textId="77777777" w:rsidR="00AF03A3" w:rsidRDefault="00AF03A3">
            <w:pPr>
              <w:rPr>
                <w:sz w:val="21"/>
                <w:szCs w:val="21"/>
              </w:rPr>
            </w:pPr>
            <w:r>
              <w:rPr>
                <w:sz w:val="21"/>
                <w:szCs w:val="21"/>
              </w:rPr>
              <w:t>Distrito Centro</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6615DF11" w14:textId="77777777" w:rsidR="00AF03A3" w:rsidRDefault="00AF03A3">
            <w:pPr>
              <w:rPr>
                <w:sz w:val="21"/>
                <w:szCs w:val="21"/>
              </w:rPr>
            </w:pPr>
            <w:r>
              <w:rPr>
                <w:sz w:val="21"/>
                <w:szCs w:val="21"/>
              </w:rPr>
              <w:t>D.ª José Eduardo Ramírez Hermoso</w:t>
            </w:r>
          </w:p>
        </w:tc>
      </w:tr>
      <w:tr w:rsidR="00AF03A3" w14:paraId="466D60C1"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6B7817FF" w14:textId="77777777" w:rsidR="00AF03A3" w:rsidRDefault="00AF03A3">
            <w:pPr>
              <w:rPr>
                <w:sz w:val="21"/>
                <w:szCs w:val="21"/>
              </w:rPr>
            </w:pPr>
            <w:r>
              <w:rPr>
                <w:sz w:val="21"/>
                <w:szCs w:val="21"/>
              </w:rPr>
              <w:t>Distrito Isleta-Puerto–Guanarteme</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793D798F" w14:textId="77777777" w:rsidR="00AF03A3" w:rsidRDefault="00AF03A3">
            <w:pPr>
              <w:rPr>
                <w:sz w:val="21"/>
                <w:szCs w:val="21"/>
              </w:rPr>
            </w:pPr>
            <w:r>
              <w:rPr>
                <w:sz w:val="21"/>
                <w:szCs w:val="21"/>
              </w:rPr>
              <w:t>D. Héctor Javier Alemán Arencibia</w:t>
            </w:r>
          </w:p>
        </w:tc>
      </w:tr>
      <w:tr w:rsidR="00AF03A3" w14:paraId="3DA806EA"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6D25A50D" w14:textId="77777777" w:rsidR="00AF03A3" w:rsidRDefault="00AF03A3">
            <w:pPr>
              <w:rPr>
                <w:sz w:val="21"/>
                <w:szCs w:val="21"/>
              </w:rPr>
            </w:pPr>
            <w:r>
              <w:rPr>
                <w:sz w:val="21"/>
                <w:szCs w:val="21"/>
              </w:rPr>
              <w:t>Distrito Ciudad Alta</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5839D4DD" w14:textId="77777777" w:rsidR="00AF03A3" w:rsidRDefault="00AF03A3">
            <w:pPr>
              <w:rPr>
                <w:sz w:val="21"/>
                <w:szCs w:val="21"/>
              </w:rPr>
            </w:pPr>
            <w:r>
              <w:rPr>
                <w:sz w:val="21"/>
                <w:szCs w:val="21"/>
              </w:rPr>
              <w:t>D. Adrián Santana García</w:t>
            </w:r>
          </w:p>
        </w:tc>
      </w:tr>
      <w:tr w:rsidR="00AF03A3" w14:paraId="70BB457F"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721E16AC" w14:textId="77777777" w:rsidR="00AF03A3" w:rsidRDefault="00AF03A3">
            <w:pPr>
              <w:rPr>
                <w:sz w:val="21"/>
                <w:szCs w:val="21"/>
              </w:rPr>
            </w:pPr>
            <w:r>
              <w:rPr>
                <w:sz w:val="21"/>
                <w:szCs w:val="21"/>
              </w:rPr>
              <w:lastRenderedPageBreak/>
              <w:t>Distrito Tamaraceite-San Lorenzo-</w:t>
            </w:r>
            <w:proofErr w:type="spellStart"/>
            <w:r>
              <w:rPr>
                <w:sz w:val="21"/>
                <w:szCs w:val="21"/>
              </w:rPr>
              <w:t>Tenoya</w:t>
            </w:r>
            <w:proofErr w:type="spellEnd"/>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0758B242" w14:textId="77777777" w:rsidR="00AF03A3" w:rsidRDefault="00AF03A3">
            <w:pPr>
              <w:rPr>
                <w:sz w:val="21"/>
                <w:szCs w:val="21"/>
              </w:rPr>
            </w:pPr>
            <w:r>
              <w:rPr>
                <w:sz w:val="21"/>
                <w:szCs w:val="21"/>
              </w:rPr>
              <w:t xml:space="preserve">D.ª Esther Lidia Martín </w:t>
            </w:r>
            <w:proofErr w:type="spellStart"/>
            <w:r>
              <w:rPr>
                <w:sz w:val="21"/>
                <w:szCs w:val="21"/>
              </w:rPr>
              <w:t>Martín</w:t>
            </w:r>
            <w:proofErr w:type="spellEnd"/>
          </w:p>
        </w:tc>
      </w:tr>
    </w:tbl>
    <w:p w14:paraId="5B6609D4"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7493EB0B"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xml:space="preserve">Los </w:t>
      </w:r>
      <w:proofErr w:type="gramStart"/>
      <w:r>
        <w:rPr>
          <w:rFonts w:ascii="Helvetica" w:hAnsi="Helvetica" w:cs="Helvetica"/>
          <w:color w:val="333333"/>
          <w:sz w:val="20"/>
          <w:szCs w:val="20"/>
        </w:rPr>
        <w:t>Concejales Vicepresidentes</w:t>
      </w:r>
      <w:proofErr w:type="gramEnd"/>
      <w:r>
        <w:rPr>
          <w:rFonts w:ascii="Helvetica" w:hAnsi="Helvetica" w:cs="Helvetica"/>
          <w:color w:val="333333"/>
          <w:sz w:val="20"/>
          <w:szCs w:val="20"/>
        </w:rPr>
        <w:t xml:space="preserve"> de Distritos son:</w:t>
      </w:r>
    </w:p>
    <w:tbl>
      <w:tblPr>
        <w:tblW w:w="9900" w:type="dxa"/>
        <w:tblCellMar>
          <w:top w:w="15" w:type="dxa"/>
          <w:left w:w="15" w:type="dxa"/>
          <w:right w:w="15" w:type="dxa"/>
        </w:tblCellMar>
        <w:tblLook w:val="04A0" w:firstRow="1" w:lastRow="0" w:firstColumn="1" w:lastColumn="0" w:noHBand="0" w:noVBand="1"/>
      </w:tblPr>
      <w:tblGrid>
        <w:gridCol w:w="4950"/>
        <w:gridCol w:w="4950"/>
      </w:tblGrid>
      <w:tr w:rsidR="00AF03A3" w14:paraId="75389A15" w14:textId="77777777" w:rsidTr="00AF03A3">
        <w:trPr>
          <w:tblHeader/>
        </w:trPr>
        <w:tc>
          <w:tcPr>
            <w:tcW w:w="4950" w:type="dxa"/>
            <w:tcBorders>
              <w:top w:val="nil"/>
              <w:bottom w:val="single" w:sz="12" w:space="0" w:color="DDDDDD"/>
            </w:tcBorders>
            <w:shd w:val="clear" w:color="auto" w:fill="EDEDED"/>
            <w:tcMar>
              <w:top w:w="105" w:type="dxa"/>
              <w:left w:w="150" w:type="dxa"/>
              <w:bottom w:w="105" w:type="dxa"/>
              <w:right w:w="150" w:type="dxa"/>
            </w:tcMar>
            <w:vAlign w:val="center"/>
            <w:hideMark/>
          </w:tcPr>
          <w:p w14:paraId="69AD0DD0" w14:textId="77777777" w:rsidR="00AF03A3" w:rsidRDefault="00AF03A3">
            <w:pPr>
              <w:jc w:val="center"/>
              <w:rPr>
                <w:rFonts w:ascii="Times New Roman" w:hAnsi="Times New Roman" w:cs="Times New Roman"/>
                <w:sz w:val="21"/>
                <w:szCs w:val="21"/>
              </w:rPr>
            </w:pPr>
            <w:r>
              <w:rPr>
                <w:rStyle w:val="Textoennegrita"/>
                <w:rFonts w:ascii="inherit" w:hAnsi="inherit"/>
                <w:sz w:val="21"/>
                <w:szCs w:val="21"/>
                <w:bdr w:val="none" w:sz="0" w:space="0" w:color="auto" w:frame="1"/>
              </w:rPr>
              <w:t>Distrito</w:t>
            </w:r>
          </w:p>
        </w:tc>
        <w:tc>
          <w:tcPr>
            <w:tcW w:w="4950" w:type="dxa"/>
            <w:tcBorders>
              <w:top w:val="nil"/>
              <w:bottom w:val="single" w:sz="12" w:space="0" w:color="DDDDDD"/>
            </w:tcBorders>
            <w:shd w:val="clear" w:color="auto" w:fill="EDEDED"/>
            <w:tcMar>
              <w:top w:w="105" w:type="dxa"/>
              <w:left w:w="150" w:type="dxa"/>
              <w:bottom w:w="105" w:type="dxa"/>
              <w:right w:w="150" w:type="dxa"/>
            </w:tcMar>
            <w:vAlign w:val="center"/>
            <w:hideMark/>
          </w:tcPr>
          <w:p w14:paraId="2EF7D87A" w14:textId="77777777" w:rsidR="00AF03A3" w:rsidRDefault="00AF03A3">
            <w:pPr>
              <w:jc w:val="center"/>
              <w:rPr>
                <w:sz w:val="21"/>
                <w:szCs w:val="21"/>
              </w:rPr>
            </w:pPr>
            <w:r>
              <w:rPr>
                <w:rStyle w:val="Textoennegrita"/>
                <w:rFonts w:ascii="inherit" w:hAnsi="inherit"/>
                <w:sz w:val="21"/>
                <w:szCs w:val="21"/>
                <w:bdr w:val="none" w:sz="0" w:space="0" w:color="auto" w:frame="1"/>
              </w:rPr>
              <w:t xml:space="preserve">Concejal/a </w:t>
            </w:r>
            <w:proofErr w:type="gramStart"/>
            <w:r>
              <w:rPr>
                <w:rStyle w:val="Textoennegrita"/>
                <w:rFonts w:ascii="inherit" w:hAnsi="inherit"/>
                <w:sz w:val="21"/>
                <w:szCs w:val="21"/>
                <w:bdr w:val="none" w:sz="0" w:space="0" w:color="auto" w:frame="1"/>
              </w:rPr>
              <w:t>Presidente</w:t>
            </w:r>
            <w:proofErr w:type="gramEnd"/>
            <w:r>
              <w:rPr>
                <w:rStyle w:val="Textoennegrita"/>
                <w:rFonts w:ascii="inherit" w:hAnsi="inherit"/>
                <w:sz w:val="21"/>
                <w:szCs w:val="21"/>
                <w:bdr w:val="none" w:sz="0" w:space="0" w:color="auto" w:frame="1"/>
              </w:rPr>
              <w:t>/a</w:t>
            </w:r>
          </w:p>
        </w:tc>
      </w:tr>
      <w:tr w:rsidR="00AF03A3" w14:paraId="5139D611"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177C08B3" w14:textId="77777777" w:rsidR="00AF03A3" w:rsidRDefault="00AF03A3">
            <w:pPr>
              <w:jc w:val="left"/>
              <w:rPr>
                <w:sz w:val="21"/>
                <w:szCs w:val="21"/>
              </w:rPr>
            </w:pPr>
            <w:r>
              <w:rPr>
                <w:sz w:val="21"/>
                <w:szCs w:val="21"/>
              </w:rPr>
              <w:t>Distrito Vegueta, Cono Sur y Tafira</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0C667241" w14:textId="77777777" w:rsidR="00AF03A3" w:rsidRDefault="00AF03A3">
            <w:pPr>
              <w:rPr>
                <w:sz w:val="21"/>
                <w:szCs w:val="21"/>
              </w:rPr>
            </w:pPr>
            <w:r>
              <w:rPr>
                <w:sz w:val="21"/>
                <w:szCs w:val="21"/>
              </w:rPr>
              <w:t>D.ª María del Carmen Vargas Palmés</w:t>
            </w:r>
          </w:p>
        </w:tc>
      </w:tr>
      <w:tr w:rsidR="00AF03A3" w14:paraId="6A747D76"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32D63BB1" w14:textId="77777777" w:rsidR="00AF03A3" w:rsidRDefault="00AF03A3">
            <w:pPr>
              <w:rPr>
                <w:sz w:val="21"/>
                <w:szCs w:val="21"/>
              </w:rPr>
            </w:pPr>
            <w:r>
              <w:rPr>
                <w:sz w:val="21"/>
                <w:szCs w:val="21"/>
              </w:rPr>
              <w:t>Distrito Centro</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5FBCD642" w14:textId="77777777" w:rsidR="00AF03A3" w:rsidRDefault="00AF03A3">
            <w:pPr>
              <w:rPr>
                <w:sz w:val="21"/>
                <w:szCs w:val="21"/>
              </w:rPr>
            </w:pPr>
            <w:r>
              <w:rPr>
                <w:sz w:val="21"/>
                <w:szCs w:val="21"/>
              </w:rPr>
              <w:t>D. Pedro Quevedo Iturbe</w:t>
            </w:r>
          </w:p>
        </w:tc>
      </w:tr>
      <w:tr w:rsidR="00AF03A3" w14:paraId="0D00D325"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11FE0FC1" w14:textId="77777777" w:rsidR="00AF03A3" w:rsidRDefault="00AF03A3">
            <w:pPr>
              <w:rPr>
                <w:sz w:val="21"/>
                <w:szCs w:val="21"/>
              </w:rPr>
            </w:pPr>
            <w:r>
              <w:rPr>
                <w:sz w:val="21"/>
                <w:szCs w:val="21"/>
              </w:rPr>
              <w:t>Distrito Isleta-Puerto–Guanarteme</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5AAF2A91" w14:textId="77777777" w:rsidR="00AF03A3" w:rsidRDefault="00AF03A3">
            <w:pPr>
              <w:rPr>
                <w:sz w:val="21"/>
                <w:szCs w:val="21"/>
              </w:rPr>
            </w:pPr>
            <w:r>
              <w:rPr>
                <w:sz w:val="21"/>
                <w:szCs w:val="21"/>
              </w:rPr>
              <w:t>D.ª Carla Campoamor Abad</w:t>
            </w:r>
          </w:p>
        </w:tc>
      </w:tr>
      <w:tr w:rsidR="00AF03A3" w14:paraId="292A730E"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73B0FD71" w14:textId="77777777" w:rsidR="00AF03A3" w:rsidRDefault="00AF03A3">
            <w:pPr>
              <w:rPr>
                <w:sz w:val="21"/>
                <w:szCs w:val="21"/>
              </w:rPr>
            </w:pPr>
            <w:r>
              <w:rPr>
                <w:sz w:val="21"/>
                <w:szCs w:val="21"/>
              </w:rPr>
              <w:t>Distrito Ciudad Alta</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67F7D16F" w14:textId="77777777" w:rsidR="00AF03A3" w:rsidRDefault="00AF03A3">
            <w:pPr>
              <w:rPr>
                <w:sz w:val="21"/>
                <w:szCs w:val="21"/>
              </w:rPr>
            </w:pPr>
            <w:r>
              <w:rPr>
                <w:sz w:val="21"/>
                <w:szCs w:val="21"/>
              </w:rPr>
              <w:t>D. Josué Íñiguez Ollero</w:t>
            </w:r>
          </w:p>
        </w:tc>
      </w:tr>
      <w:tr w:rsidR="00AF03A3" w14:paraId="1F217430" w14:textId="77777777" w:rsidTr="00AF03A3">
        <w:tc>
          <w:tcPr>
            <w:tcW w:w="0" w:type="auto"/>
            <w:tcBorders>
              <w:top w:val="single" w:sz="6" w:space="0" w:color="DDDDDD"/>
            </w:tcBorders>
            <w:shd w:val="clear" w:color="auto" w:fill="auto"/>
            <w:tcMar>
              <w:top w:w="105" w:type="dxa"/>
              <w:left w:w="150" w:type="dxa"/>
              <w:bottom w:w="105" w:type="dxa"/>
              <w:right w:w="150" w:type="dxa"/>
            </w:tcMar>
            <w:vAlign w:val="center"/>
            <w:hideMark/>
          </w:tcPr>
          <w:p w14:paraId="5C8CB0DB" w14:textId="77777777" w:rsidR="00AF03A3" w:rsidRDefault="00AF03A3">
            <w:pPr>
              <w:rPr>
                <w:sz w:val="21"/>
                <w:szCs w:val="21"/>
              </w:rPr>
            </w:pPr>
            <w:r>
              <w:rPr>
                <w:sz w:val="21"/>
                <w:szCs w:val="21"/>
              </w:rPr>
              <w:t>Distrito Tamaraceite-San Lorenzo-</w:t>
            </w:r>
            <w:proofErr w:type="spellStart"/>
            <w:r>
              <w:rPr>
                <w:sz w:val="21"/>
                <w:szCs w:val="21"/>
              </w:rPr>
              <w:t>Tenoya</w:t>
            </w:r>
            <w:proofErr w:type="spellEnd"/>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1C69BA6C" w14:textId="77777777" w:rsidR="00AF03A3" w:rsidRDefault="00AF03A3">
            <w:pPr>
              <w:rPr>
                <w:sz w:val="21"/>
                <w:szCs w:val="21"/>
              </w:rPr>
            </w:pPr>
            <w:r>
              <w:rPr>
                <w:sz w:val="21"/>
                <w:szCs w:val="21"/>
              </w:rPr>
              <w:t>D. Carlos Alberto Díaz Mendoza</w:t>
            </w:r>
          </w:p>
        </w:tc>
      </w:tr>
    </w:tbl>
    <w:p w14:paraId="61731CB1"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Los concejales vicepresidentes de distritos sustituirán al concejal presidente respectivo en la totalidad de sus funciones en las circunstancias legalmente establecidas. </w:t>
      </w:r>
    </w:p>
    <w:p w14:paraId="1820A88A" w14:textId="77777777" w:rsidR="00AF03A3" w:rsidRDefault="00AF03A3" w:rsidP="00AF03A3">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 xml:space="preserve">Competencias de </w:t>
      </w:r>
      <w:proofErr w:type="gramStart"/>
      <w:r>
        <w:rPr>
          <w:rStyle w:val="Textoennegrita"/>
          <w:rFonts w:ascii="inherit" w:hAnsi="inherit" w:cs="Helvetica"/>
          <w:color w:val="333333"/>
          <w:sz w:val="20"/>
          <w:szCs w:val="20"/>
          <w:bdr w:val="none" w:sz="0" w:space="0" w:color="auto" w:frame="1"/>
        </w:rPr>
        <w:t>Presidentes</w:t>
      </w:r>
      <w:proofErr w:type="gramEnd"/>
      <w:r>
        <w:rPr>
          <w:rStyle w:val="Textoennegrita"/>
          <w:rFonts w:ascii="inherit" w:hAnsi="inherit" w:cs="Helvetica"/>
          <w:color w:val="333333"/>
          <w:sz w:val="20"/>
          <w:szCs w:val="20"/>
          <w:bdr w:val="none" w:sz="0" w:space="0" w:color="auto" w:frame="1"/>
        </w:rPr>
        <w:t xml:space="preserve"> y Vicepresidentes.</w:t>
      </w:r>
    </w:p>
    <w:p w14:paraId="37EE81BC"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establecidas en el artículo 16 del Reglamento Orgánico de los Distritos del Ayuntamiento de Las Palmas de Gran Canaria, así como las que les sean atribuidas por delegación de la alcaldesa y, en su caso, por la Junta de Gobierno de la Ciudad, en el ámbito de su respectivo distrito, y en los términos determinados en el ROGA. </w:t>
      </w:r>
    </w:p>
    <w:p w14:paraId="53F3EDB3"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El ejercicio efectivo de las competencias atribuidas a cada concejal presidente comportará tanto la facultad de dirección del distrito correspondiente como su gestión, incluido dictar actos administrativos, que adoptarán la forma que establece el ROGA.</w:t>
      </w:r>
    </w:p>
    <w:p w14:paraId="4FF2D527" w14:textId="77777777" w:rsidR="00AF03A3" w:rsidRDefault="00AF03A3" w:rsidP="00AF03A3">
      <w:pPr>
        <w:pStyle w:val="NormalWeb"/>
        <w:shd w:val="clear" w:color="auto" w:fill="FFFFFF"/>
        <w:spacing w:before="0" w:after="135"/>
        <w:textAlignment w:val="baseline"/>
        <w:rPr>
          <w:rFonts w:ascii="Helvetica" w:hAnsi="Helvetica" w:cs="Helvetica"/>
          <w:i/>
          <w:iCs/>
          <w:color w:val="333333"/>
          <w:sz w:val="21"/>
          <w:szCs w:val="21"/>
        </w:rPr>
      </w:pPr>
      <w:r>
        <w:rPr>
          <w:rFonts w:ascii="Helvetica" w:hAnsi="Helvetica" w:cs="Helvetica"/>
          <w:i/>
          <w:iCs/>
          <w:color w:val="333333"/>
          <w:sz w:val="21"/>
          <w:szCs w:val="21"/>
        </w:rPr>
        <w:t>Vocales</w:t>
      </w:r>
    </w:p>
    <w:p w14:paraId="31E80CF0"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Se establece para cada Distrito un número de vocales en función de la población que la integra conforme a la siguiente escala:</w:t>
      </w:r>
    </w:p>
    <w:p w14:paraId="2E452FE0" w14:textId="77777777" w:rsidR="00AF03A3" w:rsidRDefault="00AF03A3" w:rsidP="00AF03A3">
      <w:pPr>
        <w:pStyle w:val="texto"/>
        <w:numPr>
          <w:ilvl w:val="0"/>
          <w:numId w:val="32"/>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Hasta 50.000 habitantes: 11 vocales.</w:t>
      </w:r>
    </w:p>
    <w:p w14:paraId="2F4A724D" w14:textId="77777777" w:rsidR="00AF03A3" w:rsidRDefault="00AF03A3" w:rsidP="00AF03A3">
      <w:pPr>
        <w:pStyle w:val="texto"/>
        <w:numPr>
          <w:ilvl w:val="0"/>
          <w:numId w:val="32"/>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De 50.001 hasta 100.000 habitantes: 13 vocales.</w:t>
      </w:r>
    </w:p>
    <w:p w14:paraId="560FCA37" w14:textId="77777777" w:rsidR="00AF03A3" w:rsidRDefault="00AF03A3" w:rsidP="00AF03A3">
      <w:pPr>
        <w:pStyle w:val="texto"/>
        <w:numPr>
          <w:ilvl w:val="0"/>
          <w:numId w:val="32"/>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De 100.001 en adelante: 15 vocales.</w:t>
      </w:r>
    </w:p>
    <w:p w14:paraId="36CD7C71"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determinación del número de vocales que corresponde a cada uno de los grupos políticos municipales, a efectos de que estos efectúen propuesta de nombramiento, es la siguiente:</w:t>
      </w:r>
    </w:p>
    <w:p w14:paraId="042BDA70" w14:textId="77777777" w:rsidR="00AF03A3" w:rsidRDefault="00AF03A3" w:rsidP="00AF03A3">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2167B6EF" w14:textId="77777777" w:rsidR="00AF03A3" w:rsidRDefault="00AF03A3" w:rsidP="00AF03A3">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Número de Vocales por G.P.M.</w:t>
      </w:r>
    </w:p>
    <w:tbl>
      <w:tblPr>
        <w:tblW w:w="9900" w:type="dxa"/>
        <w:tblCellMar>
          <w:top w:w="15" w:type="dxa"/>
          <w:left w:w="15" w:type="dxa"/>
          <w:right w:w="15" w:type="dxa"/>
        </w:tblCellMar>
        <w:tblLook w:val="04A0" w:firstRow="1" w:lastRow="0" w:firstColumn="1" w:lastColumn="0" w:noHBand="0" w:noVBand="1"/>
      </w:tblPr>
      <w:tblGrid>
        <w:gridCol w:w="4714"/>
        <w:gridCol w:w="1256"/>
        <w:gridCol w:w="1080"/>
        <w:gridCol w:w="2850"/>
      </w:tblGrid>
      <w:tr w:rsidR="00AF03A3" w14:paraId="0F879DF2" w14:textId="77777777" w:rsidTr="00AF03A3">
        <w:trPr>
          <w:tblHeader/>
        </w:trPr>
        <w:tc>
          <w:tcPr>
            <w:tcW w:w="4748" w:type="dxa"/>
            <w:tcBorders>
              <w:top w:val="nil"/>
              <w:bottom w:val="single" w:sz="12" w:space="0" w:color="DDDDDD"/>
            </w:tcBorders>
            <w:shd w:val="clear" w:color="auto" w:fill="EDEDED"/>
            <w:tcMar>
              <w:top w:w="105" w:type="dxa"/>
              <w:left w:w="150" w:type="dxa"/>
              <w:bottom w:w="105" w:type="dxa"/>
              <w:right w:w="150" w:type="dxa"/>
            </w:tcMar>
            <w:vAlign w:val="center"/>
            <w:hideMark/>
          </w:tcPr>
          <w:p w14:paraId="22E1A3CD" w14:textId="77777777" w:rsidR="00AF03A3" w:rsidRDefault="00AF03A3">
            <w:pPr>
              <w:jc w:val="center"/>
              <w:rPr>
                <w:rFonts w:ascii="Times New Roman" w:hAnsi="Times New Roman" w:cs="Times New Roman"/>
                <w:sz w:val="21"/>
                <w:szCs w:val="21"/>
              </w:rPr>
            </w:pPr>
            <w:r>
              <w:rPr>
                <w:rStyle w:val="Textoennegrita"/>
                <w:rFonts w:ascii="inherit" w:hAnsi="inherit"/>
                <w:sz w:val="21"/>
                <w:szCs w:val="21"/>
                <w:bdr w:val="none" w:sz="0" w:space="0" w:color="auto" w:frame="1"/>
              </w:rPr>
              <w:lastRenderedPageBreak/>
              <w:t>Distrito</w:t>
            </w:r>
          </w:p>
        </w:tc>
        <w:tc>
          <w:tcPr>
            <w:tcW w:w="1229" w:type="dxa"/>
            <w:tcBorders>
              <w:top w:val="nil"/>
              <w:bottom w:val="single" w:sz="12" w:space="0" w:color="DDDDDD"/>
            </w:tcBorders>
            <w:shd w:val="clear" w:color="auto" w:fill="EDEDED"/>
            <w:tcMar>
              <w:top w:w="105" w:type="dxa"/>
              <w:left w:w="150" w:type="dxa"/>
              <w:bottom w:w="105" w:type="dxa"/>
              <w:right w:w="150" w:type="dxa"/>
            </w:tcMar>
            <w:vAlign w:val="center"/>
            <w:hideMark/>
          </w:tcPr>
          <w:p w14:paraId="4555B30F" w14:textId="77777777" w:rsidR="00AF03A3" w:rsidRDefault="00AF03A3">
            <w:pPr>
              <w:jc w:val="center"/>
              <w:rPr>
                <w:sz w:val="21"/>
                <w:szCs w:val="21"/>
              </w:rPr>
            </w:pPr>
            <w:r>
              <w:rPr>
                <w:rStyle w:val="Textoennegrita"/>
                <w:rFonts w:ascii="inherit" w:hAnsi="inherit"/>
                <w:sz w:val="21"/>
                <w:szCs w:val="21"/>
                <w:bdr w:val="none" w:sz="0" w:space="0" w:color="auto" w:frame="1"/>
              </w:rPr>
              <w:t>Población a 1.1.2022</w:t>
            </w:r>
          </w:p>
        </w:tc>
        <w:tc>
          <w:tcPr>
            <w:tcW w:w="1055" w:type="dxa"/>
            <w:tcBorders>
              <w:top w:val="nil"/>
              <w:bottom w:val="single" w:sz="12" w:space="0" w:color="DDDDDD"/>
            </w:tcBorders>
            <w:shd w:val="clear" w:color="auto" w:fill="EDEDED"/>
            <w:tcMar>
              <w:top w:w="105" w:type="dxa"/>
              <w:left w:w="150" w:type="dxa"/>
              <w:bottom w:w="105" w:type="dxa"/>
              <w:right w:w="150" w:type="dxa"/>
            </w:tcMar>
            <w:vAlign w:val="center"/>
            <w:hideMark/>
          </w:tcPr>
          <w:p w14:paraId="03C31A26" w14:textId="77777777" w:rsidR="00AF03A3" w:rsidRDefault="00AF03A3">
            <w:pPr>
              <w:jc w:val="center"/>
              <w:rPr>
                <w:sz w:val="21"/>
                <w:szCs w:val="21"/>
              </w:rPr>
            </w:pPr>
            <w:r>
              <w:rPr>
                <w:rStyle w:val="Textoennegrita"/>
                <w:rFonts w:ascii="inherit" w:hAnsi="inherit"/>
                <w:sz w:val="21"/>
                <w:szCs w:val="21"/>
                <w:bdr w:val="none" w:sz="0" w:space="0" w:color="auto" w:frame="1"/>
              </w:rPr>
              <w:t>Número de vocales</w:t>
            </w:r>
          </w:p>
        </w:tc>
        <w:tc>
          <w:tcPr>
            <w:tcW w:w="2867" w:type="dxa"/>
            <w:tcBorders>
              <w:top w:val="nil"/>
              <w:bottom w:val="single" w:sz="12" w:space="0" w:color="DDDDDD"/>
            </w:tcBorders>
            <w:shd w:val="clear" w:color="auto" w:fill="EDEDED"/>
            <w:tcMar>
              <w:top w:w="105" w:type="dxa"/>
              <w:left w:w="150" w:type="dxa"/>
              <w:bottom w:w="105" w:type="dxa"/>
              <w:right w:w="150" w:type="dxa"/>
            </w:tcMar>
            <w:vAlign w:val="center"/>
            <w:hideMark/>
          </w:tcPr>
          <w:p w14:paraId="6ECED328" w14:textId="77777777" w:rsidR="00AF03A3" w:rsidRDefault="00AF03A3">
            <w:pPr>
              <w:jc w:val="center"/>
              <w:rPr>
                <w:sz w:val="21"/>
                <w:szCs w:val="21"/>
              </w:rPr>
            </w:pPr>
            <w:r>
              <w:rPr>
                <w:rStyle w:val="Textoennegrita"/>
                <w:rFonts w:ascii="inherit" w:hAnsi="inherit"/>
                <w:sz w:val="21"/>
                <w:szCs w:val="21"/>
                <w:bdr w:val="none" w:sz="0" w:space="0" w:color="auto" w:frame="1"/>
              </w:rPr>
              <w:t>Vocales por G.P.M.</w:t>
            </w:r>
          </w:p>
        </w:tc>
      </w:tr>
      <w:tr w:rsidR="00AF03A3" w14:paraId="5A841D26" w14:textId="77777777" w:rsidTr="00AF03A3">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60C2FC7E" w14:textId="77777777" w:rsidR="00AF03A3" w:rsidRDefault="00AF03A3">
            <w:pPr>
              <w:jc w:val="left"/>
              <w:rPr>
                <w:sz w:val="21"/>
                <w:szCs w:val="21"/>
              </w:rPr>
            </w:pPr>
            <w:r>
              <w:rPr>
                <w:sz w:val="21"/>
                <w:szCs w:val="21"/>
              </w:rPr>
              <w:t>Distrito Vegueta, Cono Sur y Tafira</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335D54BA" w14:textId="77777777" w:rsidR="00AF03A3" w:rsidRDefault="00AF03A3">
            <w:pPr>
              <w:jc w:val="center"/>
              <w:rPr>
                <w:sz w:val="21"/>
                <w:szCs w:val="21"/>
              </w:rPr>
            </w:pPr>
            <w:r>
              <w:rPr>
                <w:sz w:val="21"/>
                <w:szCs w:val="21"/>
              </w:rPr>
              <w:t>67.929</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1E882D14" w14:textId="77777777" w:rsidR="00AF03A3" w:rsidRDefault="00AF03A3">
            <w:pPr>
              <w:jc w:val="center"/>
              <w:rPr>
                <w:sz w:val="21"/>
                <w:szCs w:val="21"/>
              </w:rPr>
            </w:pPr>
            <w:r>
              <w:rPr>
                <w:sz w:val="21"/>
                <w:szCs w:val="21"/>
              </w:rPr>
              <w:t>13</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69361302" w14:textId="77777777" w:rsidR="00AF03A3" w:rsidRDefault="00AF03A3">
            <w:pPr>
              <w:jc w:val="left"/>
              <w:rPr>
                <w:sz w:val="21"/>
                <w:szCs w:val="21"/>
              </w:rPr>
            </w:pPr>
            <w:r>
              <w:rPr>
                <w:sz w:val="21"/>
                <w:szCs w:val="21"/>
              </w:rPr>
              <w:t>Socialista: 5</w:t>
            </w:r>
          </w:p>
        </w:tc>
      </w:tr>
      <w:tr w:rsidR="00AF03A3" w14:paraId="00375CDD" w14:textId="77777777" w:rsidTr="00AF03A3">
        <w:tc>
          <w:tcPr>
            <w:tcW w:w="0" w:type="auto"/>
            <w:vMerge/>
            <w:tcBorders>
              <w:top w:val="single" w:sz="6" w:space="0" w:color="DDDDDD"/>
            </w:tcBorders>
            <w:shd w:val="clear" w:color="auto" w:fill="auto"/>
            <w:vAlign w:val="center"/>
            <w:hideMark/>
          </w:tcPr>
          <w:p w14:paraId="195F2A73"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2EC49FA"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6DDEF19B"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1CE7B5D5" w14:textId="77777777" w:rsidR="00AF03A3" w:rsidRDefault="00AF03A3">
            <w:pPr>
              <w:rPr>
                <w:sz w:val="21"/>
                <w:szCs w:val="21"/>
              </w:rPr>
            </w:pPr>
            <w:r>
              <w:rPr>
                <w:sz w:val="21"/>
                <w:szCs w:val="21"/>
              </w:rPr>
              <w:t>Popular: 4</w:t>
            </w:r>
          </w:p>
        </w:tc>
      </w:tr>
      <w:tr w:rsidR="00AF03A3" w14:paraId="61B37D80" w14:textId="77777777" w:rsidTr="00AF03A3">
        <w:tc>
          <w:tcPr>
            <w:tcW w:w="0" w:type="auto"/>
            <w:vMerge/>
            <w:tcBorders>
              <w:top w:val="single" w:sz="6" w:space="0" w:color="DDDDDD"/>
            </w:tcBorders>
            <w:shd w:val="clear" w:color="auto" w:fill="auto"/>
            <w:vAlign w:val="center"/>
            <w:hideMark/>
          </w:tcPr>
          <w:p w14:paraId="66F22B6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377F332"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5BB9B927"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7F00EDE6" w14:textId="77777777" w:rsidR="00AF03A3" w:rsidRDefault="00AF03A3">
            <w:pPr>
              <w:rPr>
                <w:sz w:val="21"/>
                <w:szCs w:val="21"/>
              </w:rPr>
            </w:pPr>
            <w:r>
              <w:rPr>
                <w:sz w:val="21"/>
                <w:szCs w:val="21"/>
              </w:rPr>
              <w:t>VOX: 2</w:t>
            </w:r>
          </w:p>
        </w:tc>
      </w:tr>
      <w:tr w:rsidR="00AF03A3" w14:paraId="335BF464" w14:textId="77777777" w:rsidTr="00AF03A3">
        <w:tc>
          <w:tcPr>
            <w:tcW w:w="0" w:type="auto"/>
            <w:vMerge/>
            <w:tcBorders>
              <w:top w:val="single" w:sz="6" w:space="0" w:color="DDDDDD"/>
            </w:tcBorders>
            <w:shd w:val="clear" w:color="auto" w:fill="auto"/>
            <w:vAlign w:val="center"/>
            <w:hideMark/>
          </w:tcPr>
          <w:p w14:paraId="3DE27589"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33C3E109"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C9CEF0E"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B8BF5A8" w14:textId="77777777" w:rsidR="00AF03A3" w:rsidRDefault="00AF03A3">
            <w:pPr>
              <w:rPr>
                <w:sz w:val="21"/>
                <w:szCs w:val="21"/>
              </w:rPr>
            </w:pPr>
            <w:r>
              <w:rPr>
                <w:sz w:val="21"/>
                <w:szCs w:val="21"/>
              </w:rPr>
              <w:t>Mixto: 2</w:t>
            </w:r>
          </w:p>
        </w:tc>
      </w:tr>
      <w:tr w:rsidR="00AF03A3" w14:paraId="700D0EC7" w14:textId="77777777" w:rsidTr="00AF03A3">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69BB694E" w14:textId="77777777" w:rsidR="00AF03A3" w:rsidRDefault="00AF03A3">
            <w:pPr>
              <w:rPr>
                <w:sz w:val="21"/>
                <w:szCs w:val="21"/>
              </w:rPr>
            </w:pPr>
            <w:r>
              <w:rPr>
                <w:sz w:val="21"/>
                <w:szCs w:val="21"/>
              </w:rPr>
              <w:t>Distrito Centro</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55C3D264" w14:textId="77777777" w:rsidR="00AF03A3" w:rsidRDefault="00AF03A3">
            <w:pPr>
              <w:jc w:val="center"/>
              <w:rPr>
                <w:sz w:val="21"/>
                <w:szCs w:val="21"/>
              </w:rPr>
            </w:pPr>
            <w:r>
              <w:rPr>
                <w:sz w:val="21"/>
                <w:szCs w:val="21"/>
              </w:rPr>
              <w:t>81.117</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546B263C" w14:textId="77777777" w:rsidR="00AF03A3" w:rsidRDefault="00AF03A3">
            <w:pPr>
              <w:jc w:val="center"/>
              <w:rPr>
                <w:sz w:val="21"/>
                <w:szCs w:val="21"/>
              </w:rPr>
            </w:pPr>
            <w:r>
              <w:rPr>
                <w:sz w:val="21"/>
                <w:szCs w:val="21"/>
              </w:rPr>
              <w:t>13</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DA6B8D2" w14:textId="77777777" w:rsidR="00AF03A3" w:rsidRDefault="00AF03A3">
            <w:pPr>
              <w:jc w:val="left"/>
              <w:rPr>
                <w:sz w:val="21"/>
                <w:szCs w:val="21"/>
              </w:rPr>
            </w:pPr>
            <w:r>
              <w:rPr>
                <w:sz w:val="21"/>
                <w:szCs w:val="21"/>
              </w:rPr>
              <w:t>Socialista: 5</w:t>
            </w:r>
          </w:p>
        </w:tc>
      </w:tr>
      <w:tr w:rsidR="00AF03A3" w14:paraId="11691CE9" w14:textId="77777777" w:rsidTr="00AF03A3">
        <w:tc>
          <w:tcPr>
            <w:tcW w:w="0" w:type="auto"/>
            <w:vMerge/>
            <w:tcBorders>
              <w:top w:val="single" w:sz="6" w:space="0" w:color="DDDDDD"/>
            </w:tcBorders>
            <w:shd w:val="clear" w:color="auto" w:fill="auto"/>
            <w:vAlign w:val="center"/>
            <w:hideMark/>
          </w:tcPr>
          <w:p w14:paraId="3FFCD4DD"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617F03C4"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60C05C1B"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E9A52D9" w14:textId="77777777" w:rsidR="00AF03A3" w:rsidRDefault="00AF03A3">
            <w:pPr>
              <w:rPr>
                <w:sz w:val="21"/>
                <w:szCs w:val="21"/>
              </w:rPr>
            </w:pPr>
            <w:r>
              <w:rPr>
                <w:sz w:val="21"/>
                <w:szCs w:val="21"/>
              </w:rPr>
              <w:t>Popular: 4</w:t>
            </w:r>
          </w:p>
        </w:tc>
      </w:tr>
      <w:tr w:rsidR="00AF03A3" w14:paraId="1FC5E3EE" w14:textId="77777777" w:rsidTr="00AF03A3">
        <w:tc>
          <w:tcPr>
            <w:tcW w:w="0" w:type="auto"/>
            <w:vMerge/>
            <w:tcBorders>
              <w:top w:val="single" w:sz="6" w:space="0" w:color="DDDDDD"/>
            </w:tcBorders>
            <w:shd w:val="clear" w:color="auto" w:fill="auto"/>
            <w:vAlign w:val="center"/>
            <w:hideMark/>
          </w:tcPr>
          <w:p w14:paraId="0886D47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37918716"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64F83720"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167A231" w14:textId="77777777" w:rsidR="00AF03A3" w:rsidRDefault="00AF03A3">
            <w:pPr>
              <w:rPr>
                <w:sz w:val="21"/>
                <w:szCs w:val="21"/>
              </w:rPr>
            </w:pPr>
            <w:r>
              <w:rPr>
                <w:sz w:val="21"/>
                <w:szCs w:val="21"/>
              </w:rPr>
              <w:t>VOX: 2</w:t>
            </w:r>
          </w:p>
        </w:tc>
      </w:tr>
      <w:tr w:rsidR="00AF03A3" w14:paraId="6202A76B" w14:textId="77777777" w:rsidTr="00AF03A3">
        <w:tc>
          <w:tcPr>
            <w:tcW w:w="0" w:type="auto"/>
            <w:vMerge/>
            <w:tcBorders>
              <w:top w:val="single" w:sz="6" w:space="0" w:color="DDDDDD"/>
            </w:tcBorders>
            <w:shd w:val="clear" w:color="auto" w:fill="auto"/>
            <w:vAlign w:val="center"/>
            <w:hideMark/>
          </w:tcPr>
          <w:p w14:paraId="05C5E8CC"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14808A9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2518A57"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D34EA06" w14:textId="77777777" w:rsidR="00AF03A3" w:rsidRDefault="00AF03A3">
            <w:pPr>
              <w:rPr>
                <w:sz w:val="21"/>
                <w:szCs w:val="21"/>
              </w:rPr>
            </w:pPr>
            <w:r>
              <w:rPr>
                <w:sz w:val="21"/>
                <w:szCs w:val="21"/>
              </w:rPr>
              <w:t>Mixto: 2</w:t>
            </w:r>
          </w:p>
        </w:tc>
      </w:tr>
      <w:tr w:rsidR="00AF03A3" w14:paraId="5EFC77D8" w14:textId="77777777" w:rsidTr="00AF03A3">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1ADD9967" w14:textId="77777777" w:rsidR="00AF03A3" w:rsidRDefault="00AF03A3">
            <w:pPr>
              <w:rPr>
                <w:sz w:val="21"/>
                <w:szCs w:val="21"/>
              </w:rPr>
            </w:pPr>
            <w:r>
              <w:rPr>
                <w:sz w:val="21"/>
                <w:szCs w:val="21"/>
              </w:rPr>
              <w:t>Distrito Isleta-Puerto–Guanarteme</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4252BC9D" w14:textId="77777777" w:rsidR="00AF03A3" w:rsidRDefault="00AF03A3">
            <w:pPr>
              <w:jc w:val="center"/>
              <w:rPr>
                <w:sz w:val="21"/>
                <w:szCs w:val="21"/>
              </w:rPr>
            </w:pPr>
            <w:r>
              <w:rPr>
                <w:sz w:val="21"/>
                <w:szCs w:val="21"/>
              </w:rPr>
              <w:t>71.169</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7B1AB5B6" w14:textId="77777777" w:rsidR="00AF03A3" w:rsidRDefault="00AF03A3">
            <w:pPr>
              <w:jc w:val="center"/>
              <w:rPr>
                <w:sz w:val="21"/>
                <w:szCs w:val="21"/>
              </w:rPr>
            </w:pPr>
            <w:r>
              <w:rPr>
                <w:sz w:val="21"/>
                <w:szCs w:val="21"/>
              </w:rPr>
              <w:t>13</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ABA0FC9" w14:textId="77777777" w:rsidR="00AF03A3" w:rsidRDefault="00AF03A3">
            <w:pPr>
              <w:jc w:val="left"/>
              <w:rPr>
                <w:sz w:val="21"/>
                <w:szCs w:val="21"/>
              </w:rPr>
            </w:pPr>
            <w:r>
              <w:rPr>
                <w:sz w:val="21"/>
                <w:szCs w:val="21"/>
              </w:rPr>
              <w:t>Socialista: 5</w:t>
            </w:r>
          </w:p>
        </w:tc>
      </w:tr>
      <w:tr w:rsidR="00AF03A3" w14:paraId="17B330B6" w14:textId="77777777" w:rsidTr="00AF03A3">
        <w:tc>
          <w:tcPr>
            <w:tcW w:w="0" w:type="auto"/>
            <w:vMerge/>
            <w:tcBorders>
              <w:top w:val="single" w:sz="6" w:space="0" w:color="DDDDDD"/>
            </w:tcBorders>
            <w:shd w:val="clear" w:color="auto" w:fill="auto"/>
            <w:vAlign w:val="center"/>
            <w:hideMark/>
          </w:tcPr>
          <w:p w14:paraId="168E93E8"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6CCD71C"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B655757"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69D47C58" w14:textId="77777777" w:rsidR="00AF03A3" w:rsidRDefault="00AF03A3">
            <w:pPr>
              <w:rPr>
                <w:sz w:val="21"/>
                <w:szCs w:val="21"/>
              </w:rPr>
            </w:pPr>
            <w:r>
              <w:rPr>
                <w:sz w:val="21"/>
                <w:szCs w:val="21"/>
              </w:rPr>
              <w:t>Popular: 4</w:t>
            </w:r>
          </w:p>
        </w:tc>
      </w:tr>
      <w:tr w:rsidR="00AF03A3" w14:paraId="3B44FD0E" w14:textId="77777777" w:rsidTr="00AF03A3">
        <w:tc>
          <w:tcPr>
            <w:tcW w:w="0" w:type="auto"/>
            <w:vMerge/>
            <w:tcBorders>
              <w:top w:val="single" w:sz="6" w:space="0" w:color="DDDDDD"/>
            </w:tcBorders>
            <w:shd w:val="clear" w:color="auto" w:fill="auto"/>
            <w:vAlign w:val="center"/>
            <w:hideMark/>
          </w:tcPr>
          <w:p w14:paraId="50606971"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1DB9FE2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0357D971"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5C3D6B29" w14:textId="77777777" w:rsidR="00AF03A3" w:rsidRDefault="00AF03A3">
            <w:pPr>
              <w:rPr>
                <w:sz w:val="21"/>
                <w:szCs w:val="21"/>
              </w:rPr>
            </w:pPr>
            <w:r>
              <w:rPr>
                <w:sz w:val="21"/>
                <w:szCs w:val="21"/>
              </w:rPr>
              <w:t>VOX: 2</w:t>
            </w:r>
          </w:p>
        </w:tc>
      </w:tr>
      <w:tr w:rsidR="00AF03A3" w14:paraId="77B48AF1" w14:textId="77777777" w:rsidTr="00AF03A3">
        <w:tc>
          <w:tcPr>
            <w:tcW w:w="0" w:type="auto"/>
            <w:vMerge/>
            <w:tcBorders>
              <w:top w:val="single" w:sz="6" w:space="0" w:color="DDDDDD"/>
            </w:tcBorders>
            <w:shd w:val="clear" w:color="auto" w:fill="auto"/>
            <w:vAlign w:val="center"/>
            <w:hideMark/>
          </w:tcPr>
          <w:p w14:paraId="60ACD0E9"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60D757C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404F6507"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0E3A16C" w14:textId="77777777" w:rsidR="00AF03A3" w:rsidRDefault="00AF03A3">
            <w:pPr>
              <w:rPr>
                <w:sz w:val="21"/>
                <w:szCs w:val="21"/>
              </w:rPr>
            </w:pPr>
            <w:r>
              <w:rPr>
                <w:sz w:val="21"/>
                <w:szCs w:val="21"/>
              </w:rPr>
              <w:t>Mixto: 2</w:t>
            </w:r>
          </w:p>
        </w:tc>
      </w:tr>
      <w:tr w:rsidR="00AF03A3" w14:paraId="1B1F6155" w14:textId="77777777" w:rsidTr="00AF03A3">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6443302B" w14:textId="77777777" w:rsidR="00AF03A3" w:rsidRDefault="00AF03A3">
            <w:pPr>
              <w:rPr>
                <w:sz w:val="21"/>
                <w:szCs w:val="21"/>
              </w:rPr>
            </w:pPr>
            <w:r>
              <w:rPr>
                <w:sz w:val="21"/>
                <w:szCs w:val="21"/>
              </w:rPr>
              <w:t>Distrito Ciudad Alta</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009BBBC4" w14:textId="77777777" w:rsidR="00AF03A3" w:rsidRDefault="00AF03A3">
            <w:pPr>
              <w:jc w:val="center"/>
              <w:rPr>
                <w:sz w:val="21"/>
                <w:szCs w:val="21"/>
              </w:rPr>
            </w:pPr>
            <w:r>
              <w:rPr>
                <w:sz w:val="21"/>
                <w:szCs w:val="21"/>
              </w:rPr>
              <w:t>103.542</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717EEF05" w14:textId="77777777" w:rsidR="00AF03A3" w:rsidRDefault="00AF03A3">
            <w:pPr>
              <w:jc w:val="center"/>
              <w:rPr>
                <w:sz w:val="21"/>
                <w:szCs w:val="21"/>
              </w:rPr>
            </w:pPr>
            <w:r>
              <w:rPr>
                <w:sz w:val="21"/>
                <w:szCs w:val="21"/>
              </w:rPr>
              <w:t>15</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DA48216" w14:textId="77777777" w:rsidR="00AF03A3" w:rsidRDefault="00AF03A3">
            <w:pPr>
              <w:jc w:val="left"/>
              <w:rPr>
                <w:sz w:val="21"/>
                <w:szCs w:val="21"/>
              </w:rPr>
            </w:pPr>
            <w:r>
              <w:rPr>
                <w:sz w:val="21"/>
                <w:szCs w:val="21"/>
              </w:rPr>
              <w:t>Socialista: 6</w:t>
            </w:r>
          </w:p>
        </w:tc>
      </w:tr>
      <w:tr w:rsidR="00AF03A3" w14:paraId="638B5353" w14:textId="77777777" w:rsidTr="00AF03A3">
        <w:tc>
          <w:tcPr>
            <w:tcW w:w="0" w:type="auto"/>
            <w:vMerge/>
            <w:tcBorders>
              <w:top w:val="single" w:sz="6" w:space="0" w:color="DDDDDD"/>
            </w:tcBorders>
            <w:shd w:val="clear" w:color="auto" w:fill="auto"/>
            <w:vAlign w:val="center"/>
            <w:hideMark/>
          </w:tcPr>
          <w:p w14:paraId="1DE5BD7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11A251EE"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1B2DC6D1"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63111F9" w14:textId="77777777" w:rsidR="00AF03A3" w:rsidRDefault="00AF03A3">
            <w:pPr>
              <w:rPr>
                <w:sz w:val="21"/>
                <w:szCs w:val="21"/>
              </w:rPr>
            </w:pPr>
            <w:r>
              <w:rPr>
                <w:sz w:val="21"/>
                <w:szCs w:val="21"/>
              </w:rPr>
              <w:t>Popular: 5</w:t>
            </w:r>
          </w:p>
        </w:tc>
      </w:tr>
      <w:tr w:rsidR="00AF03A3" w14:paraId="7DF3BC78" w14:textId="77777777" w:rsidTr="00AF03A3">
        <w:tc>
          <w:tcPr>
            <w:tcW w:w="0" w:type="auto"/>
            <w:vMerge/>
            <w:tcBorders>
              <w:top w:val="single" w:sz="6" w:space="0" w:color="DDDDDD"/>
            </w:tcBorders>
            <w:shd w:val="clear" w:color="auto" w:fill="auto"/>
            <w:vAlign w:val="center"/>
            <w:hideMark/>
          </w:tcPr>
          <w:p w14:paraId="73087722"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6CF4758"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8F0B556"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5699130" w14:textId="77777777" w:rsidR="00AF03A3" w:rsidRDefault="00AF03A3">
            <w:pPr>
              <w:rPr>
                <w:sz w:val="21"/>
                <w:szCs w:val="21"/>
              </w:rPr>
            </w:pPr>
            <w:r>
              <w:rPr>
                <w:sz w:val="21"/>
                <w:szCs w:val="21"/>
              </w:rPr>
              <w:t>VOX: 2</w:t>
            </w:r>
          </w:p>
        </w:tc>
      </w:tr>
      <w:tr w:rsidR="00AF03A3" w14:paraId="178AF5E7" w14:textId="77777777" w:rsidTr="00AF03A3">
        <w:tc>
          <w:tcPr>
            <w:tcW w:w="0" w:type="auto"/>
            <w:vMerge/>
            <w:tcBorders>
              <w:top w:val="single" w:sz="6" w:space="0" w:color="DDDDDD"/>
            </w:tcBorders>
            <w:shd w:val="clear" w:color="auto" w:fill="auto"/>
            <w:vAlign w:val="center"/>
            <w:hideMark/>
          </w:tcPr>
          <w:p w14:paraId="0A92463A"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89CD1A6"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3239816"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278E421C" w14:textId="77777777" w:rsidR="00AF03A3" w:rsidRDefault="00AF03A3">
            <w:pPr>
              <w:rPr>
                <w:sz w:val="21"/>
                <w:szCs w:val="21"/>
              </w:rPr>
            </w:pPr>
            <w:r>
              <w:rPr>
                <w:sz w:val="21"/>
                <w:szCs w:val="21"/>
              </w:rPr>
              <w:t>Mixto: 2</w:t>
            </w:r>
          </w:p>
        </w:tc>
      </w:tr>
      <w:tr w:rsidR="00AF03A3" w14:paraId="4CA288E6" w14:textId="77777777" w:rsidTr="00AF03A3">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49086E91" w14:textId="77777777" w:rsidR="00AF03A3" w:rsidRDefault="00AF03A3">
            <w:pPr>
              <w:rPr>
                <w:sz w:val="21"/>
                <w:szCs w:val="21"/>
              </w:rPr>
            </w:pPr>
            <w:r>
              <w:rPr>
                <w:sz w:val="21"/>
                <w:szCs w:val="21"/>
              </w:rPr>
              <w:lastRenderedPageBreak/>
              <w:t>Distrito Tamaraceite-San Lorenzo-</w:t>
            </w:r>
            <w:proofErr w:type="spellStart"/>
            <w:r>
              <w:rPr>
                <w:sz w:val="21"/>
                <w:szCs w:val="21"/>
              </w:rPr>
              <w:t>Tenoya</w:t>
            </w:r>
            <w:proofErr w:type="spellEnd"/>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63868DBC" w14:textId="77777777" w:rsidR="00AF03A3" w:rsidRDefault="00AF03A3">
            <w:pPr>
              <w:jc w:val="center"/>
              <w:rPr>
                <w:sz w:val="21"/>
                <w:szCs w:val="21"/>
              </w:rPr>
            </w:pPr>
            <w:r>
              <w:rPr>
                <w:sz w:val="21"/>
                <w:szCs w:val="21"/>
              </w:rPr>
              <w:t>55.040</w:t>
            </w:r>
          </w:p>
        </w:tc>
        <w:tc>
          <w:tcPr>
            <w:tcW w:w="0" w:type="auto"/>
            <w:vMerge w:val="restart"/>
            <w:tcBorders>
              <w:top w:val="single" w:sz="6" w:space="0" w:color="DDDDDD"/>
            </w:tcBorders>
            <w:shd w:val="clear" w:color="auto" w:fill="auto"/>
            <w:tcMar>
              <w:top w:w="105" w:type="dxa"/>
              <w:left w:w="150" w:type="dxa"/>
              <w:bottom w:w="105" w:type="dxa"/>
              <w:right w:w="150" w:type="dxa"/>
            </w:tcMar>
            <w:vAlign w:val="center"/>
            <w:hideMark/>
          </w:tcPr>
          <w:p w14:paraId="3BF85611" w14:textId="77777777" w:rsidR="00AF03A3" w:rsidRDefault="00AF03A3">
            <w:pPr>
              <w:jc w:val="center"/>
              <w:rPr>
                <w:sz w:val="21"/>
                <w:szCs w:val="21"/>
              </w:rPr>
            </w:pPr>
            <w:r>
              <w:rPr>
                <w:sz w:val="21"/>
                <w:szCs w:val="21"/>
              </w:rPr>
              <w:t>13</w:t>
            </w: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410A8BD0" w14:textId="77777777" w:rsidR="00AF03A3" w:rsidRDefault="00AF03A3">
            <w:pPr>
              <w:jc w:val="left"/>
              <w:rPr>
                <w:sz w:val="21"/>
                <w:szCs w:val="21"/>
              </w:rPr>
            </w:pPr>
            <w:r>
              <w:rPr>
                <w:sz w:val="21"/>
                <w:szCs w:val="21"/>
              </w:rPr>
              <w:t>Socialista: 5</w:t>
            </w:r>
          </w:p>
        </w:tc>
      </w:tr>
      <w:tr w:rsidR="00AF03A3" w14:paraId="4605DABF" w14:textId="77777777" w:rsidTr="00AF03A3">
        <w:tc>
          <w:tcPr>
            <w:tcW w:w="0" w:type="auto"/>
            <w:vMerge/>
            <w:tcBorders>
              <w:top w:val="single" w:sz="6" w:space="0" w:color="DDDDDD"/>
            </w:tcBorders>
            <w:shd w:val="clear" w:color="auto" w:fill="auto"/>
            <w:vAlign w:val="center"/>
            <w:hideMark/>
          </w:tcPr>
          <w:p w14:paraId="126AAD55"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21885E30"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079215C8"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0A5A51EE" w14:textId="77777777" w:rsidR="00AF03A3" w:rsidRDefault="00AF03A3">
            <w:pPr>
              <w:rPr>
                <w:sz w:val="21"/>
                <w:szCs w:val="21"/>
              </w:rPr>
            </w:pPr>
            <w:r>
              <w:rPr>
                <w:sz w:val="21"/>
                <w:szCs w:val="21"/>
              </w:rPr>
              <w:t>Popular: 4</w:t>
            </w:r>
          </w:p>
        </w:tc>
      </w:tr>
      <w:tr w:rsidR="00AF03A3" w14:paraId="7D2A3A99" w14:textId="77777777" w:rsidTr="00AF03A3">
        <w:tc>
          <w:tcPr>
            <w:tcW w:w="0" w:type="auto"/>
            <w:vMerge/>
            <w:tcBorders>
              <w:top w:val="single" w:sz="6" w:space="0" w:color="DDDDDD"/>
            </w:tcBorders>
            <w:shd w:val="clear" w:color="auto" w:fill="auto"/>
            <w:vAlign w:val="center"/>
            <w:hideMark/>
          </w:tcPr>
          <w:p w14:paraId="69A5AF92"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144D5A3F"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768BCD11"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6C470F7E" w14:textId="77777777" w:rsidR="00AF03A3" w:rsidRDefault="00AF03A3">
            <w:pPr>
              <w:rPr>
                <w:sz w:val="21"/>
                <w:szCs w:val="21"/>
              </w:rPr>
            </w:pPr>
            <w:r>
              <w:rPr>
                <w:sz w:val="21"/>
                <w:szCs w:val="21"/>
              </w:rPr>
              <w:t>VOX: 2</w:t>
            </w:r>
          </w:p>
        </w:tc>
      </w:tr>
      <w:tr w:rsidR="00AF03A3" w14:paraId="0D3160F6" w14:textId="77777777" w:rsidTr="00AF03A3">
        <w:tc>
          <w:tcPr>
            <w:tcW w:w="0" w:type="auto"/>
            <w:vMerge/>
            <w:tcBorders>
              <w:top w:val="single" w:sz="6" w:space="0" w:color="DDDDDD"/>
            </w:tcBorders>
            <w:shd w:val="clear" w:color="auto" w:fill="auto"/>
            <w:vAlign w:val="center"/>
            <w:hideMark/>
          </w:tcPr>
          <w:p w14:paraId="5816FA17"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04851D99" w14:textId="77777777" w:rsidR="00AF03A3" w:rsidRDefault="00AF03A3">
            <w:pPr>
              <w:rPr>
                <w:sz w:val="21"/>
                <w:szCs w:val="21"/>
              </w:rPr>
            </w:pPr>
          </w:p>
        </w:tc>
        <w:tc>
          <w:tcPr>
            <w:tcW w:w="0" w:type="auto"/>
            <w:vMerge/>
            <w:tcBorders>
              <w:top w:val="single" w:sz="6" w:space="0" w:color="DDDDDD"/>
            </w:tcBorders>
            <w:shd w:val="clear" w:color="auto" w:fill="auto"/>
            <w:vAlign w:val="center"/>
            <w:hideMark/>
          </w:tcPr>
          <w:p w14:paraId="01CD36E0" w14:textId="77777777" w:rsidR="00AF03A3" w:rsidRDefault="00AF03A3">
            <w:pPr>
              <w:rPr>
                <w:sz w:val="21"/>
                <w:szCs w:val="21"/>
              </w:rPr>
            </w:pPr>
          </w:p>
        </w:tc>
        <w:tc>
          <w:tcPr>
            <w:tcW w:w="0" w:type="auto"/>
            <w:tcBorders>
              <w:top w:val="single" w:sz="6" w:space="0" w:color="DDDDDD"/>
            </w:tcBorders>
            <w:shd w:val="clear" w:color="auto" w:fill="auto"/>
            <w:tcMar>
              <w:top w:w="105" w:type="dxa"/>
              <w:left w:w="150" w:type="dxa"/>
              <w:bottom w:w="105" w:type="dxa"/>
              <w:right w:w="150" w:type="dxa"/>
            </w:tcMar>
            <w:vAlign w:val="center"/>
            <w:hideMark/>
          </w:tcPr>
          <w:p w14:paraId="38BEDD02" w14:textId="77777777" w:rsidR="00AF03A3" w:rsidRDefault="00AF03A3">
            <w:pPr>
              <w:rPr>
                <w:sz w:val="21"/>
                <w:szCs w:val="21"/>
              </w:rPr>
            </w:pPr>
            <w:r>
              <w:rPr>
                <w:sz w:val="21"/>
                <w:szCs w:val="21"/>
              </w:rPr>
              <w:t>Mixto: 2</w:t>
            </w:r>
          </w:p>
        </w:tc>
      </w:tr>
    </w:tbl>
    <w:p w14:paraId="3A616F92" w14:textId="77777777" w:rsidR="00AF03A3" w:rsidRDefault="00AF03A3" w:rsidP="005965A0">
      <w:pPr>
        <w:pStyle w:val="Ttulo2"/>
        <w:numPr>
          <w:ilvl w:val="0"/>
          <w:numId w:val="0"/>
        </w:numPr>
        <w:shd w:val="clear" w:color="auto" w:fill="FFFFFF"/>
        <w:spacing w:before="270" w:after="135"/>
        <w:ind w:left="360"/>
        <w:rPr>
          <w:rFonts w:ascii="inherit" w:hAnsi="inherit" w:cs="Helvetica"/>
          <w:b w:val="0"/>
          <w:bCs w:val="0"/>
          <w:color w:val="000000"/>
          <w:sz w:val="26"/>
          <w:szCs w:val="26"/>
        </w:rPr>
      </w:pPr>
      <w:r>
        <w:rPr>
          <w:rFonts w:ascii="inherit" w:hAnsi="inherit" w:cs="Helvetica"/>
          <w:b w:val="0"/>
          <w:bCs w:val="0"/>
          <w:color w:val="000000"/>
          <w:sz w:val="26"/>
          <w:szCs w:val="26"/>
        </w:rPr>
        <w:t>Sesiones</w:t>
      </w:r>
    </w:p>
    <w:p w14:paraId="47020257" w14:textId="77777777" w:rsidR="00AF03A3" w:rsidRDefault="00AF03A3" w:rsidP="00AF03A3">
      <w:pPr>
        <w:pStyle w:val="texto"/>
        <w:shd w:val="clear" w:color="auto" w:fill="FFFFFF"/>
        <w:spacing w:before="0" w:beforeAutospacing="0" w:after="135" w:afterAutospacing="0"/>
        <w:jc w:val="both"/>
        <w:textAlignment w:val="baseline"/>
        <w:rPr>
          <w:rFonts w:ascii="Helvetica" w:hAnsi="Helvetica" w:cs="Helvetica"/>
          <w:color w:val="333333"/>
          <w:sz w:val="20"/>
          <w:szCs w:val="20"/>
        </w:rPr>
      </w:pPr>
      <w:r>
        <w:rPr>
          <w:rFonts w:ascii="Helvetica" w:hAnsi="Helvetica" w:cs="Helvetica"/>
          <w:color w:val="333333"/>
          <w:sz w:val="20"/>
          <w:szCs w:val="20"/>
        </w:rPr>
        <w:t>La Junta de distrito celebrará como mínimo con una sesión ordinaria cada dos meses, pudiendo convocarse sesiones extraordinarias siempre que fuese preciso, a iniciativa de cualquiera de los siguientes órganos o autoridades:</w:t>
      </w:r>
    </w:p>
    <w:p w14:paraId="33209654" w14:textId="77777777" w:rsidR="00AF03A3" w:rsidRDefault="00AF03A3" w:rsidP="00AF03A3">
      <w:pPr>
        <w:pStyle w:val="texto"/>
        <w:numPr>
          <w:ilvl w:val="0"/>
          <w:numId w:val="33"/>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El </w:t>
      </w:r>
      <w:proofErr w:type="gramStart"/>
      <w:r>
        <w:rPr>
          <w:rFonts w:ascii="inherit" w:hAnsi="inherit" w:cs="Helvetica"/>
          <w:color w:val="333333"/>
          <w:sz w:val="20"/>
          <w:szCs w:val="20"/>
        </w:rPr>
        <w:t>Concejal Presidente</w:t>
      </w:r>
      <w:proofErr w:type="gramEnd"/>
      <w:r>
        <w:rPr>
          <w:rFonts w:ascii="inherit" w:hAnsi="inherit" w:cs="Helvetica"/>
          <w:color w:val="333333"/>
          <w:sz w:val="20"/>
          <w:szCs w:val="20"/>
        </w:rPr>
        <w:t>.</w:t>
      </w:r>
    </w:p>
    <w:p w14:paraId="0433DC60" w14:textId="77777777" w:rsidR="00AF03A3" w:rsidRDefault="00AF03A3" w:rsidP="00AF03A3">
      <w:pPr>
        <w:pStyle w:val="texto"/>
        <w:numPr>
          <w:ilvl w:val="0"/>
          <w:numId w:val="33"/>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La mayoría absoluta de los vocales.</w:t>
      </w:r>
    </w:p>
    <w:p w14:paraId="549A09C5" w14:textId="77777777" w:rsidR="00AF03A3" w:rsidRDefault="00AF03A3" w:rsidP="00AF03A3">
      <w:pPr>
        <w:pStyle w:val="texto"/>
        <w:numPr>
          <w:ilvl w:val="0"/>
          <w:numId w:val="33"/>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El </w:t>
      </w:r>
      <w:proofErr w:type="gramStart"/>
      <w:r>
        <w:rPr>
          <w:rFonts w:ascii="inherit" w:hAnsi="inherit" w:cs="Helvetica"/>
          <w:color w:val="333333"/>
          <w:sz w:val="20"/>
          <w:szCs w:val="20"/>
        </w:rPr>
        <w:t>Alcalde</w:t>
      </w:r>
      <w:proofErr w:type="gramEnd"/>
      <w:r>
        <w:rPr>
          <w:rFonts w:ascii="inherit" w:hAnsi="inherit" w:cs="Helvetica"/>
          <w:color w:val="333333"/>
          <w:sz w:val="20"/>
          <w:szCs w:val="20"/>
        </w:rPr>
        <w:t xml:space="preserve"> de la Corporación.</w:t>
      </w:r>
    </w:p>
    <w:p w14:paraId="34759B91" w14:textId="77777777" w:rsidR="00AF03A3" w:rsidRDefault="00AF03A3" w:rsidP="005965A0">
      <w:pPr>
        <w:pStyle w:val="Ttulo2"/>
        <w:numPr>
          <w:ilvl w:val="0"/>
          <w:numId w:val="0"/>
        </w:numPr>
        <w:shd w:val="clear" w:color="auto" w:fill="FFFFFF"/>
        <w:spacing w:before="270" w:after="135"/>
        <w:ind w:left="360"/>
        <w:rPr>
          <w:rFonts w:ascii="inherit" w:hAnsi="inherit" w:cs="Helvetica"/>
          <w:b w:val="0"/>
          <w:bCs w:val="0"/>
          <w:color w:val="000000"/>
          <w:sz w:val="26"/>
          <w:szCs w:val="26"/>
        </w:rPr>
      </w:pPr>
      <w:r>
        <w:rPr>
          <w:rFonts w:ascii="inherit" w:hAnsi="inherit" w:cs="Helvetica"/>
          <w:b w:val="0"/>
          <w:bCs w:val="0"/>
          <w:color w:val="000000"/>
          <w:sz w:val="26"/>
          <w:szCs w:val="26"/>
        </w:rPr>
        <w:t>Atribuciones</w:t>
      </w:r>
    </w:p>
    <w:p w14:paraId="1EDDCAB7"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Seguimiento de la actuación municipal en el distrito.</w:t>
      </w:r>
    </w:p>
    <w:p w14:paraId="3DB69B6F"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Acordar la elevación a otros órganos municipales de las aspiraciones del vecindario en materias de interés del distrito o que sean esenciales o relevantes para todo el municipio.</w:t>
      </w:r>
    </w:p>
    <w:p w14:paraId="2175B9B5"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Fomentar las relaciones del Ayuntamiento con todas las entidades asociativas del distrito.</w:t>
      </w:r>
    </w:p>
    <w:p w14:paraId="3C621A10"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Fomentar los cauces de participación ciudadana en el Distrito.</w:t>
      </w:r>
    </w:p>
    <w:p w14:paraId="1A8EB254"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Promover la programación de los objetivos del distrito, los planes de actuación </w:t>
      </w:r>
      <w:proofErr w:type="gramStart"/>
      <w:r>
        <w:rPr>
          <w:rFonts w:ascii="inherit" w:hAnsi="inherit" w:cs="Helvetica"/>
          <w:color w:val="333333"/>
          <w:sz w:val="20"/>
          <w:szCs w:val="20"/>
        </w:rPr>
        <w:t>del mismo</w:t>
      </w:r>
      <w:proofErr w:type="gramEnd"/>
      <w:r>
        <w:rPr>
          <w:rFonts w:ascii="inherit" w:hAnsi="inherit" w:cs="Helvetica"/>
          <w:color w:val="333333"/>
          <w:sz w:val="20"/>
          <w:szCs w:val="20"/>
        </w:rPr>
        <w:t xml:space="preserve"> y la asignación de los recursos necesarios para su ejecución, de acuerdo con las normas presupuestarias correspondientes, pudiendo al efecto adoptar el acuerdo-propuesta que corresponda.</w:t>
      </w:r>
    </w:p>
    <w:p w14:paraId="6F5C042C"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Informar el proyecto anual de los Presupuestos Municipales, y especialmente de los proyectos y partidas que se gestionen directamente desde el Distrito.</w:t>
      </w:r>
    </w:p>
    <w:p w14:paraId="38190D03"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Trasladar a la Junta Local de Seguridad los problemas de seguridad ciudadana del Distrito</w:t>
      </w:r>
    </w:p>
    <w:p w14:paraId="3414FDD6"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Trasladar a la Administración competente por razón de la materia las propuestas de mejoras en los centros y equipamientos del Distrito, dando traslado a los órganos municipales que tienen atribuciones para satisfacerlas</w:t>
      </w:r>
    </w:p>
    <w:p w14:paraId="245ADB1A"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Proponer mejoras en la gestión de los equipamientos que dependen de las áreas de gobierno.</w:t>
      </w:r>
    </w:p>
    <w:p w14:paraId="4C943E8D"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 xml:space="preserve">Emitir su informe en la evaluación de la ejecución de los diferentes planes de actuación y proyectos municipales que tengan como ámbito el distrito, así como en el control de eficacia respecto de la actuación de </w:t>
      </w:r>
      <w:proofErr w:type="gramStart"/>
      <w:r>
        <w:rPr>
          <w:rFonts w:ascii="inherit" w:hAnsi="inherit" w:cs="Helvetica"/>
          <w:color w:val="333333"/>
          <w:sz w:val="20"/>
          <w:szCs w:val="20"/>
        </w:rPr>
        <w:t>los mismos</w:t>
      </w:r>
      <w:proofErr w:type="gramEnd"/>
      <w:r>
        <w:rPr>
          <w:rFonts w:ascii="inherit" w:hAnsi="inherit" w:cs="Helvetica"/>
          <w:color w:val="333333"/>
          <w:sz w:val="20"/>
          <w:szCs w:val="20"/>
        </w:rPr>
        <w:t>.</w:t>
      </w:r>
    </w:p>
    <w:p w14:paraId="6E307359"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Formular propuestas de normas de régimen interno elevándolas al Pleno de la Corporación para su pertinente aprobación.</w:t>
      </w:r>
    </w:p>
    <w:p w14:paraId="53C60C26"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lastRenderedPageBreak/>
        <w:t>Elevar propuestas de acuerdo para su consideración por los órganos colegiados municipales, así como de resoluciones de los órganos de gobierno unipersonales.</w:t>
      </w:r>
    </w:p>
    <w:p w14:paraId="6FCD0084"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Promover y ordenar la elaboración de estudios sobre las necesidades de los distritos en el respectivo ámbito territorial.</w:t>
      </w:r>
    </w:p>
    <w:p w14:paraId="2699CBAE"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Solicitar información a los órganos de gobierno del Ayuntamiento sobre antecedentes que tengan relación con las materias de su competencia.</w:t>
      </w:r>
    </w:p>
    <w:p w14:paraId="75279246"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Examinar las peticiones e iniciativas individuales y colectivas de los vecinos y, tras emitir informe no vinculante, proponer a los órganos de gobierno municipal la solución que corresponda.</w:t>
      </w:r>
    </w:p>
    <w:p w14:paraId="0A236CE3"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Velar por que se facilite a todos los vecinos la máxima información y difusión de la gestión municipal en el distrito a través de los medios de comunicación y telemáticos que se estimen más convenientes.</w:t>
      </w:r>
    </w:p>
    <w:p w14:paraId="0C14F1D9"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Aprobar el presupuesto del distrito, cuando le corresponda la distribución de los fondos asignados o, en su caso, formular la correspondiente propuesta al respecto.</w:t>
      </w:r>
    </w:p>
    <w:p w14:paraId="1A8EB9D9" w14:textId="77777777" w:rsidR="00AF03A3" w:rsidRDefault="00AF03A3" w:rsidP="00AF03A3">
      <w:pPr>
        <w:pStyle w:val="texto"/>
        <w:numPr>
          <w:ilvl w:val="0"/>
          <w:numId w:val="34"/>
        </w:numPr>
        <w:shd w:val="clear" w:color="auto" w:fill="FFFFFF"/>
        <w:spacing w:before="0" w:beforeAutospacing="0" w:after="75" w:afterAutospacing="0"/>
        <w:ind w:left="870"/>
        <w:textAlignment w:val="baseline"/>
        <w:rPr>
          <w:rFonts w:ascii="inherit" w:hAnsi="inherit" w:cs="Helvetica"/>
          <w:color w:val="333333"/>
          <w:sz w:val="20"/>
          <w:szCs w:val="20"/>
        </w:rPr>
      </w:pPr>
      <w:r>
        <w:rPr>
          <w:rFonts w:ascii="inherit" w:hAnsi="inherit" w:cs="Helvetica"/>
          <w:color w:val="333333"/>
          <w:sz w:val="20"/>
          <w:szCs w:val="20"/>
        </w:rPr>
        <w:t>Garantizar la solidaridad y equilibrio entre los diversos barrios que integren su ámbito territorial de actuación</w:t>
      </w:r>
    </w:p>
    <w:p w14:paraId="707C6D28" w14:textId="77777777" w:rsidR="00AF03A3" w:rsidRDefault="00AF03A3" w:rsidP="00AF03A3">
      <w:pPr>
        <w:pStyle w:val="NormalWeb"/>
        <w:shd w:val="clear" w:color="auto" w:fill="FFFFFF"/>
        <w:spacing w:before="0" w:after="0"/>
        <w:jc w:val="both"/>
        <w:textAlignment w:val="baseline"/>
        <w:rPr>
          <w:rFonts w:ascii="Helvetica" w:hAnsi="Helvetica" w:cs="Helvetica"/>
          <w:color w:val="333333"/>
          <w:sz w:val="20"/>
          <w:szCs w:val="20"/>
        </w:rPr>
      </w:pPr>
      <w:r>
        <w:rPr>
          <w:rFonts w:ascii="Helvetica" w:hAnsi="Helvetica" w:cs="Helvetica"/>
          <w:color w:val="333333"/>
          <w:sz w:val="20"/>
          <w:szCs w:val="20"/>
        </w:rPr>
        <w:t>Más información: </w:t>
      </w:r>
      <w:hyperlink r:id="rId13" w:tgtFrame="_blank" w:history="1">
        <w:r>
          <w:rPr>
            <w:rStyle w:val="Hipervnculo"/>
            <w:rFonts w:ascii="inherit" w:hAnsi="inherit" w:cs="Helvetica"/>
            <w:color w:val="00B1D1"/>
            <w:sz w:val="20"/>
            <w:szCs w:val="20"/>
            <w:bdr w:val="none" w:sz="0" w:space="0" w:color="auto" w:frame="1"/>
          </w:rPr>
          <w:t>Ver</w:t>
        </w:r>
      </w:hyperlink>
    </w:p>
    <w:p w14:paraId="7C9CCB7B" w14:textId="77777777" w:rsidR="00F83BAB" w:rsidRPr="00F83BAB" w:rsidRDefault="00F83BAB" w:rsidP="008A1B60">
      <w:pPr>
        <w:widowControl/>
        <w:shd w:val="clear" w:color="auto" w:fill="FFFFFF"/>
        <w:suppressAutoHyphens w:val="0"/>
        <w:autoSpaceDN/>
        <w:spacing w:after="135" w:line="300" w:lineRule="atLeast"/>
        <w:rPr>
          <w:rFonts w:ascii="Helvetica" w:eastAsia="Times New Roman" w:hAnsi="Helvetica" w:cs="Helvetica"/>
          <w:color w:val="333333"/>
          <w:kern w:val="0"/>
          <w:sz w:val="20"/>
          <w:szCs w:val="20"/>
          <w:lang w:eastAsia="es-ES" w:bidi="ar-SA"/>
        </w:rPr>
      </w:pPr>
    </w:p>
    <w:sectPr w:rsidR="00F83BAB" w:rsidRPr="00F83BAB">
      <w:headerReference w:type="default" r:id="rId14"/>
      <w:footerReference w:type="default" r:id="rId15"/>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5965A0">
    <w:pPr>
      <w:pStyle w:val="Piedepgina"/>
      <w:rPr>
        <w:rFonts w:ascii="Calibri" w:hAnsi="Calibri" w:cs="Calibri"/>
        <w:sz w:val="16"/>
        <w:szCs w:val="16"/>
      </w:rPr>
    </w:pPr>
  </w:p>
  <w:p w14:paraId="536F92E4" w14:textId="77777777" w:rsidR="00402ED7" w:rsidRDefault="005965A0">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1EE8E654" w14:textId="77777777">
      <w:tc>
        <w:tcPr>
          <w:tcW w:w="7932" w:type="dxa"/>
          <w:shd w:val="clear" w:color="auto" w:fill="auto"/>
          <w:tcMar>
            <w:top w:w="0" w:type="dxa"/>
            <w:left w:w="0" w:type="dxa"/>
            <w:bottom w:w="0" w:type="dxa"/>
            <w:right w:w="0" w:type="dxa"/>
          </w:tcMar>
        </w:tcPr>
        <w:p w14:paraId="0D089224" w14:textId="77777777" w:rsidR="00402ED7" w:rsidRDefault="00222FAE">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CDB2A0D" w14:textId="77777777" w:rsidR="00402ED7" w:rsidRDefault="005965A0">
          <w:pPr>
            <w:pStyle w:val="Piedepgina"/>
            <w:rPr>
              <w:rFonts w:ascii="Calibri" w:hAnsi="Calibri" w:cs="Calibri"/>
              <w:sz w:val="16"/>
              <w:szCs w:val="16"/>
            </w:rPr>
          </w:pP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5965A0">
          <w:pPr>
            <w:pStyle w:val="Piedepgina"/>
            <w:rPr>
              <w:rFonts w:ascii="Calibri" w:hAnsi="Calibri" w:cs="Calibri"/>
              <w:sz w:val="16"/>
              <w:szCs w:val="16"/>
            </w:rPr>
          </w:pPr>
        </w:p>
      </w:tc>
    </w:tr>
  </w:tbl>
  <w:p w14:paraId="54115D1C" w14:textId="77777777" w:rsidR="00402ED7" w:rsidRDefault="005965A0">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175F2B64"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 xml:space="preserve">Área de Gobierno de </w:t>
    </w:r>
    <w:r w:rsidR="00303E87" w:rsidRPr="00303E87">
      <w:rPr>
        <w:rFonts w:ascii="Humnst777 BT" w:hAnsi="Humnst777 BT"/>
        <w:color w:val="009933"/>
        <w:sz w:val="14"/>
        <w:szCs w:val="14"/>
      </w:rPr>
      <w:t>Presidencia, Hacienda, Modernización y Recursos Humanos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5965A0">
    <w:pPr>
      <w:pStyle w:val="Standard"/>
      <w:widowControl/>
      <w:tabs>
        <w:tab w:val="right" w:pos="10573"/>
      </w:tabs>
      <w:rPr>
        <w:rFonts w:ascii="Humnst777 BT" w:hAnsi="Humnst777 BT" w:hint="eastAsia"/>
        <w:color w:val="003399"/>
        <w:sz w:val="14"/>
        <w:szCs w:val="14"/>
      </w:rPr>
    </w:pPr>
  </w:p>
  <w:p w14:paraId="01DD61BF" w14:textId="77777777" w:rsidR="00402ED7" w:rsidRDefault="005965A0">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F1B"/>
    <w:multiLevelType w:val="multilevel"/>
    <w:tmpl w:val="093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C26E9"/>
    <w:multiLevelType w:val="multilevel"/>
    <w:tmpl w:val="DA60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54C46"/>
    <w:multiLevelType w:val="multilevel"/>
    <w:tmpl w:val="A69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C012C"/>
    <w:multiLevelType w:val="multilevel"/>
    <w:tmpl w:val="3808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35DE6"/>
    <w:multiLevelType w:val="multilevel"/>
    <w:tmpl w:val="24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C69E2"/>
    <w:multiLevelType w:val="multilevel"/>
    <w:tmpl w:val="B2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C1C1C"/>
    <w:multiLevelType w:val="multilevel"/>
    <w:tmpl w:val="3A6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D62C3"/>
    <w:multiLevelType w:val="multilevel"/>
    <w:tmpl w:val="36C0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B33F0"/>
    <w:multiLevelType w:val="multilevel"/>
    <w:tmpl w:val="58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85D74"/>
    <w:multiLevelType w:val="multilevel"/>
    <w:tmpl w:val="023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72A1E"/>
    <w:multiLevelType w:val="multilevel"/>
    <w:tmpl w:val="D1A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97329"/>
    <w:multiLevelType w:val="multilevel"/>
    <w:tmpl w:val="93D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19CF"/>
    <w:multiLevelType w:val="multilevel"/>
    <w:tmpl w:val="7F2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C4B8E"/>
    <w:multiLevelType w:val="multilevel"/>
    <w:tmpl w:val="79C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A6423"/>
    <w:multiLevelType w:val="multilevel"/>
    <w:tmpl w:val="CA3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55D86"/>
    <w:multiLevelType w:val="multilevel"/>
    <w:tmpl w:val="732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A6C"/>
    <w:multiLevelType w:val="multilevel"/>
    <w:tmpl w:val="DF8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47FD6"/>
    <w:multiLevelType w:val="multilevel"/>
    <w:tmpl w:val="084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202F1"/>
    <w:multiLevelType w:val="multilevel"/>
    <w:tmpl w:val="242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5C59B8"/>
    <w:multiLevelType w:val="multilevel"/>
    <w:tmpl w:val="5D7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E3E98"/>
    <w:multiLevelType w:val="multilevel"/>
    <w:tmpl w:val="FB5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B01"/>
    <w:multiLevelType w:val="multilevel"/>
    <w:tmpl w:val="945A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5161E"/>
    <w:multiLevelType w:val="multilevel"/>
    <w:tmpl w:val="66EC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863A3"/>
    <w:multiLevelType w:val="hybridMultilevel"/>
    <w:tmpl w:val="753C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AA1FB3"/>
    <w:multiLevelType w:val="multilevel"/>
    <w:tmpl w:val="A6F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D5B4C"/>
    <w:multiLevelType w:val="multilevel"/>
    <w:tmpl w:val="873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D4D55"/>
    <w:multiLevelType w:val="multilevel"/>
    <w:tmpl w:val="1B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87E58"/>
    <w:multiLevelType w:val="multilevel"/>
    <w:tmpl w:val="8360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F416A"/>
    <w:multiLevelType w:val="multilevel"/>
    <w:tmpl w:val="9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4959C6"/>
    <w:multiLevelType w:val="multilevel"/>
    <w:tmpl w:val="BA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356D4A"/>
    <w:multiLevelType w:val="multilevel"/>
    <w:tmpl w:val="E8F0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33418"/>
    <w:multiLevelType w:val="multilevel"/>
    <w:tmpl w:val="776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D394A4D"/>
    <w:multiLevelType w:val="multilevel"/>
    <w:tmpl w:val="5F7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32"/>
  </w:num>
  <w:num w:numId="2" w16cid:durableId="1903976619">
    <w:abstractNumId w:val="23"/>
  </w:num>
  <w:num w:numId="3" w16cid:durableId="1855535833">
    <w:abstractNumId w:val="10"/>
  </w:num>
  <w:num w:numId="4" w16cid:durableId="1690832205">
    <w:abstractNumId w:val="2"/>
  </w:num>
  <w:num w:numId="5" w16cid:durableId="1707750482">
    <w:abstractNumId w:val="18"/>
  </w:num>
  <w:num w:numId="6" w16cid:durableId="1553153498">
    <w:abstractNumId w:val="28"/>
  </w:num>
  <w:num w:numId="7" w16cid:durableId="524632715">
    <w:abstractNumId w:val="29"/>
  </w:num>
  <w:num w:numId="8" w16cid:durableId="184681223">
    <w:abstractNumId w:val="4"/>
  </w:num>
  <w:num w:numId="9" w16cid:durableId="383797071">
    <w:abstractNumId w:val="25"/>
  </w:num>
  <w:num w:numId="10" w16cid:durableId="1921794167">
    <w:abstractNumId w:val="33"/>
  </w:num>
  <w:num w:numId="11" w16cid:durableId="1727608583">
    <w:abstractNumId w:val="19"/>
  </w:num>
  <w:num w:numId="12" w16cid:durableId="1181815292">
    <w:abstractNumId w:val="31"/>
  </w:num>
  <w:num w:numId="13" w16cid:durableId="509487206">
    <w:abstractNumId w:val="17"/>
  </w:num>
  <w:num w:numId="14" w16cid:durableId="104814303">
    <w:abstractNumId w:val="16"/>
  </w:num>
  <w:num w:numId="15" w16cid:durableId="1086262868">
    <w:abstractNumId w:val="24"/>
  </w:num>
  <w:num w:numId="16" w16cid:durableId="1732188724">
    <w:abstractNumId w:val="14"/>
  </w:num>
  <w:num w:numId="17" w16cid:durableId="1687244910">
    <w:abstractNumId w:val="8"/>
  </w:num>
  <w:num w:numId="18" w16cid:durableId="1510173825">
    <w:abstractNumId w:val="12"/>
  </w:num>
  <w:num w:numId="19" w16cid:durableId="1796635501">
    <w:abstractNumId w:val="30"/>
  </w:num>
  <w:num w:numId="20" w16cid:durableId="1682706171">
    <w:abstractNumId w:val="9"/>
  </w:num>
  <w:num w:numId="21" w16cid:durableId="1289241089">
    <w:abstractNumId w:val="21"/>
  </w:num>
  <w:num w:numId="22" w16cid:durableId="352924507">
    <w:abstractNumId w:val="5"/>
  </w:num>
  <w:num w:numId="23" w16cid:durableId="1595626904">
    <w:abstractNumId w:val="11"/>
  </w:num>
  <w:num w:numId="24" w16cid:durableId="1866283311">
    <w:abstractNumId w:val="3"/>
  </w:num>
  <w:num w:numId="25" w16cid:durableId="2047559296">
    <w:abstractNumId w:val="15"/>
  </w:num>
  <w:num w:numId="26" w16cid:durableId="1926183592">
    <w:abstractNumId w:val="27"/>
  </w:num>
  <w:num w:numId="27" w16cid:durableId="62727311">
    <w:abstractNumId w:val="13"/>
  </w:num>
  <w:num w:numId="28" w16cid:durableId="915088025">
    <w:abstractNumId w:val="1"/>
  </w:num>
  <w:num w:numId="29" w16cid:durableId="972714423">
    <w:abstractNumId w:val="26"/>
  </w:num>
  <w:num w:numId="30" w16cid:durableId="1269387411">
    <w:abstractNumId w:val="0"/>
  </w:num>
  <w:num w:numId="31" w16cid:durableId="1609661552">
    <w:abstractNumId w:val="22"/>
  </w:num>
  <w:num w:numId="32" w16cid:durableId="438524552">
    <w:abstractNumId w:val="20"/>
  </w:num>
  <w:num w:numId="33" w16cid:durableId="1661232255">
    <w:abstractNumId w:val="7"/>
  </w:num>
  <w:num w:numId="34" w16cid:durableId="435641127">
    <w:abstractNumId w:val="6"/>
  </w:num>
  <w:num w:numId="35" w16cid:durableId="784620923">
    <w:abstractNumId w:val="32"/>
  </w:num>
  <w:num w:numId="36" w16cid:durableId="763113507">
    <w:abstractNumId w:val="32"/>
  </w:num>
  <w:num w:numId="37" w16cid:durableId="14180133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C03F9"/>
    <w:rsid w:val="001C4A31"/>
    <w:rsid w:val="00222FAE"/>
    <w:rsid w:val="00232E98"/>
    <w:rsid w:val="00254668"/>
    <w:rsid w:val="00303E87"/>
    <w:rsid w:val="00504739"/>
    <w:rsid w:val="005965A0"/>
    <w:rsid w:val="005F1CE2"/>
    <w:rsid w:val="008A1B60"/>
    <w:rsid w:val="009A7BBB"/>
    <w:rsid w:val="00A61A26"/>
    <w:rsid w:val="00AF03A3"/>
    <w:rsid w:val="00B139E0"/>
    <w:rsid w:val="00BF6C27"/>
    <w:rsid w:val="00D267D5"/>
    <w:rsid w:val="00DB3897"/>
    <w:rsid w:val="00E70950"/>
    <w:rsid w:val="00F31190"/>
    <w:rsid w:val="00F8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rsid w:val="00232E98"/>
  </w:style>
  <w:style w:type="paragraph" w:customStyle="1" w:styleId="texto">
    <w:name w:val="texto"/>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019312386">
      <w:bodyDiv w:val="1"/>
      <w:marLeft w:val="0"/>
      <w:marRight w:val="0"/>
      <w:marTop w:val="0"/>
      <w:marBottom w:val="0"/>
      <w:divBdr>
        <w:top w:val="none" w:sz="0" w:space="0" w:color="auto"/>
        <w:left w:val="none" w:sz="0" w:space="0" w:color="auto"/>
        <w:bottom w:val="none" w:sz="0" w:space="0" w:color="auto"/>
        <w:right w:val="none" w:sz="0" w:space="0" w:color="auto"/>
      </w:divBdr>
    </w:div>
    <w:div w:id="1063404006">
      <w:bodyDiv w:val="1"/>
      <w:marLeft w:val="0"/>
      <w:marRight w:val="0"/>
      <w:marTop w:val="0"/>
      <w:marBottom w:val="0"/>
      <w:divBdr>
        <w:top w:val="none" w:sz="0" w:space="0" w:color="auto"/>
        <w:left w:val="none" w:sz="0" w:space="0" w:color="auto"/>
        <w:bottom w:val="none" w:sz="0" w:space="0" w:color="auto"/>
        <w:right w:val="none" w:sz="0" w:space="0" w:color="auto"/>
      </w:divBdr>
      <w:divsChild>
        <w:div w:id="386298047">
          <w:marLeft w:val="0"/>
          <w:marRight w:val="0"/>
          <w:marTop w:val="0"/>
          <w:marBottom w:val="300"/>
          <w:divBdr>
            <w:top w:val="none" w:sz="0" w:space="0" w:color="auto"/>
            <w:left w:val="none" w:sz="0" w:space="0" w:color="auto"/>
            <w:bottom w:val="none" w:sz="0" w:space="0" w:color="auto"/>
            <w:right w:val="none" w:sz="0" w:space="0" w:color="auto"/>
          </w:divBdr>
          <w:divsChild>
            <w:div w:id="352414715">
              <w:marLeft w:val="0"/>
              <w:marRight w:val="0"/>
              <w:marTop w:val="0"/>
              <w:marBottom w:val="225"/>
              <w:divBdr>
                <w:top w:val="none" w:sz="0" w:space="0" w:color="auto"/>
                <w:left w:val="none" w:sz="0" w:space="0" w:color="auto"/>
                <w:bottom w:val="none" w:sz="0" w:space="0" w:color="auto"/>
                <w:right w:val="none" w:sz="0" w:space="0" w:color="auto"/>
              </w:divBdr>
              <w:divsChild>
                <w:div w:id="1302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007">
          <w:marLeft w:val="0"/>
          <w:marRight w:val="0"/>
          <w:marTop w:val="0"/>
          <w:marBottom w:val="300"/>
          <w:divBdr>
            <w:top w:val="none" w:sz="0" w:space="0" w:color="auto"/>
            <w:left w:val="none" w:sz="0" w:space="0" w:color="auto"/>
            <w:bottom w:val="none" w:sz="0" w:space="0" w:color="auto"/>
            <w:right w:val="none" w:sz="0" w:space="0" w:color="auto"/>
          </w:divBdr>
          <w:divsChild>
            <w:div w:id="1231845265">
              <w:marLeft w:val="0"/>
              <w:marRight w:val="0"/>
              <w:marTop w:val="0"/>
              <w:marBottom w:val="0"/>
              <w:divBdr>
                <w:top w:val="none" w:sz="0" w:space="0" w:color="auto"/>
                <w:left w:val="none" w:sz="0" w:space="0" w:color="auto"/>
                <w:bottom w:val="none" w:sz="0" w:space="0" w:color="auto"/>
                <w:right w:val="none" w:sz="0" w:space="0" w:color="auto"/>
              </w:divBdr>
              <w:divsChild>
                <w:div w:id="1300458722">
                  <w:marLeft w:val="-300"/>
                  <w:marRight w:val="-300"/>
                  <w:marTop w:val="0"/>
                  <w:marBottom w:val="225"/>
                  <w:divBdr>
                    <w:top w:val="none" w:sz="0" w:space="0" w:color="auto"/>
                    <w:left w:val="none" w:sz="0" w:space="0" w:color="auto"/>
                    <w:bottom w:val="none" w:sz="0" w:space="0" w:color="auto"/>
                    <w:right w:val="none" w:sz="0" w:space="0" w:color="auto"/>
                  </w:divBdr>
                  <w:divsChild>
                    <w:div w:id="1956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3824">
          <w:marLeft w:val="0"/>
          <w:marRight w:val="0"/>
          <w:marTop w:val="0"/>
          <w:marBottom w:val="300"/>
          <w:divBdr>
            <w:top w:val="none" w:sz="0" w:space="0" w:color="auto"/>
            <w:left w:val="none" w:sz="0" w:space="0" w:color="auto"/>
            <w:bottom w:val="none" w:sz="0" w:space="0" w:color="auto"/>
            <w:right w:val="none" w:sz="0" w:space="0" w:color="auto"/>
          </w:divBdr>
          <w:divsChild>
            <w:div w:id="1748989471">
              <w:marLeft w:val="0"/>
              <w:marRight w:val="0"/>
              <w:marTop w:val="0"/>
              <w:marBottom w:val="0"/>
              <w:divBdr>
                <w:top w:val="none" w:sz="0" w:space="0" w:color="auto"/>
                <w:left w:val="none" w:sz="0" w:space="0" w:color="auto"/>
                <w:bottom w:val="none" w:sz="0" w:space="0" w:color="auto"/>
                <w:right w:val="none" w:sz="0" w:space="0" w:color="auto"/>
              </w:divBdr>
              <w:divsChild>
                <w:div w:id="1266962764">
                  <w:marLeft w:val="-300"/>
                  <w:marRight w:val="-300"/>
                  <w:marTop w:val="0"/>
                  <w:marBottom w:val="225"/>
                  <w:divBdr>
                    <w:top w:val="none" w:sz="0" w:space="0" w:color="auto"/>
                    <w:left w:val="none" w:sz="0" w:space="0" w:color="auto"/>
                    <w:bottom w:val="none" w:sz="0" w:space="0" w:color="auto"/>
                    <w:right w:val="none" w:sz="0" w:space="0" w:color="auto"/>
                  </w:divBdr>
                  <w:divsChild>
                    <w:div w:id="8573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2218">
          <w:marLeft w:val="0"/>
          <w:marRight w:val="0"/>
          <w:marTop w:val="0"/>
          <w:marBottom w:val="300"/>
          <w:divBdr>
            <w:top w:val="none" w:sz="0" w:space="0" w:color="auto"/>
            <w:left w:val="none" w:sz="0" w:space="0" w:color="auto"/>
            <w:bottom w:val="none" w:sz="0" w:space="0" w:color="auto"/>
            <w:right w:val="none" w:sz="0" w:space="0" w:color="auto"/>
          </w:divBdr>
          <w:divsChild>
            <w:div w:id="920454568">
              <w:marLeft w:val="0"/>
              <w:marRight w:val="0"/>
              <w:marTop w:val="0"/>
              <w:marBottom w:val="225"/>
              <w:divBdr>
                <w:top w:val="none" w:sz="0" w:space="0" w:color="auto"/>
                <w:left w:val="none" w:sz="0" w:space="0" w:color="auto"/>
                <w:bottom w:val="none" w:sz="0" w:space="0" w:color="auto"/>
                <w:right w:val="none" w:sz="0" w:space="0" w:color="auto"/>
              </w:divBdr>
            </w:div>
            <w:div w:id="2037195172">
              <w:marLeft w:val="0"/>
              <w:marRight w:val="0"/>
              <w:marTop w:val="0"/>
              <w:marBottom w:val="0"/>
              <w:divBdr>
                <w:top w:val="none" w:sz="0" w:space="0" w:color="auto"/>
                <w:left w:val="none" w:sz="0" w:space="0" w:color="auto"/>
                <w:bottom w:val="none" w:sz="0" w:space="0" w:color="auto"/>
                <w:right w:val="none" w:sz="0" w:space="0" w:color="auto"/>
              </w:divBdr>
              <w:divsChild>
                <w:div w:id="329599835">
                  <w:marLeft w:val="-300"/>
                  <w:marRight w:val="-300"/>
                  <w:marTop w:val="0"/>
                  <w:marBottom w:val="225"/>
                  <w:divBdr>
                    <w:top w:val="none" w:sz="0" w:space="0" w:color="auto"/>
                    <w:left w:val="none" w:sz="0" w:space="0" w:color="auto"/>
                    <w:bottom w:val="none" w:sz="0" w:space="0" w:color="auto"/>
                    <w:right w:val="none" w:sz="0" w:space="0" w:color="auto"/>
                  </w:divBdr>
                  <w:divsChild>
                    <w:div w:id="1681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0375">
          <w:marLeft w:val="0"/>
          <w:marRight w:val="0"/>
          <w:marTop w:val="0"/>
          <w:marBottom w:val="300"/>
          <w:divBdr>
            <w:top w:val="none" w:sz="0" w:space="0" w:color="auto"/>
            <w:left w:val="none" w:sz="0" w:space="0" w:color="auto"/>
            <w:bottom w:val="none" w:sz="0" w:space="0" w:color="auto"/>
            <w:right w:val="none" w:sz="0" w:space="0" w:color="auto"/>
          </w:divBdr>
          <w:divsChild>
            <w:div w:id="1630472244">
              <w:marLeft w:val="0"/>
              <w:marRight w:val="0"/>
              <w:marTop w:val="0"/>
              <w:marBottom w:val="225"/>
              <w:divBdr>
                <w:top w:val="none" w:sz="0" w:space="0" w:color="auto"/>
                <w:left w:val="none" w:sz="0" w:space="0" w:color="auto"/>
                <w:bottom w:val="none" w:sz="0" w:space="0" w:color="auto"/>
                <w:right w:val="none" w:sz="0" w:space="0" w:color="auto"/>
              </w:divBdr>
            </w:div>
            <w:div w:id="1338389705">
              <w:marLeft w:val="0"/>
              <w:marRight w:val="0"/>
              <w:marTop w:val="0"/>
              <w:marBottom w:val="0"/>
              <w:divBdr>
                <w:top w:val="none" w:sz="0" w:space="0" w:color="auto"/>
                <w:left w:val="none" w:sz="0" w:space="0" w:color="auto"/>
                <w:bottom w:val="none" w:sz="0" w:space="0" w:color="auto"/>
                <w:right w:val="none" w:sz="0" w:space="0" w:color="auto"/>
              </w:divBdr>
              <w:divsChild>
                <w:div w:id="883519625">
                  <w:marLeft w:val="-300"/>
                  <w:marRight w:val="-300"/>
                  <w:marTop w:val="0"/>
                  <w:marBottom w:val="225"/>
                  <w:divBdr>
                    <w:top w:val="none" w:sz="0" w:space="0" w:color="auto"/>
                    <w:left w:val="none" w:sz="0" w:space="0" w:color="auto"/>
                    <w:bottom w:val="none" w:sz="0" w:space="0" w:color="auto"/>
                    <w:right w:val="none" w:sz="0" w:space="0" w:color="auto"/>
                  </w:divBdr>
                  <w:divsChild>
                    <w:div w:id="1919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3935">
          <w:marLeft w:val="0"/>
          <w:marRight w:val="0"/>
          <w:marTop w:val="0"/>
          <w:marBottom w:val="300"/>
          <w:divBdr>
            <w:top w:val="none" w:sz="0" w:space="0" w:color="auto"/>
            <w:left w:val="none" w:sz="0" w:space="0" w:color="auto"/>
            <w:bottom w:val="none" w:sz="0" w:space="0" w:color="auto"/>
            <w:right w:val="none" w:sz="0" w:space="0" w:color="auto"/>
          </w:divBdr>
          <w:divsChild>
            <w:div w:id="837158684">
              <w:marLeft w:val="0"/>
              <w:marRight w:val="0"/>
              <w:marTop w:val="0"/>
              <w:marBottom w:val="0"/>
              <w:divBdr>
                <w:top w:val="none" w:sz="0" w:space="0" w:color="auto"/>
                <w:left w:val="none" w:sz="0" w:space="0" w:color="auto"/>
                <w:bottom w:val="none" w:sz="0" w:space="0" w:color="auto"/>
                <w:right w:val="none" w:sz="0" w:space="0" w:color="auto"/>
              </w:divBdr>
              <w:divsChild>
                <w:div w:id="700742229">
                  <w:marLeft w:val="-300"/>
                  <w:marRight w:val="-300"/>
                  <w:marTop w:val="0"/>
                  <w:marBottom w:val="225"/>
                  <w:divBdr>
                    <w:top w:val="none" w:sz="0" w:space="0" w:color="auto"/>
                    <w:left w:val="none" w:sz="0" w:space="0" w:color="auto"/>
                    <w:bottom w:val="none" w:sz="0" w:space="0" w:color="auto"/>
                    <w:right w:val="none" w:sz="0" w:space="0" w:color="auto"/>
                  </w:divBdr>
                  <w:divsChild>
                    <w:div w:id="2002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5424">
          <w:marLeft w:val="0"/>
          <w:marRight w:val="0"/>
          <w:marTop w:val="0"/>
          <w:marBottom w:val="300"/>
          <w:divBdr>
            <w:top w:val="none" w:sz="0" w:space="0" w:color="auto"/>
            <w:left w:val="none" w:sz="0" w:space="0" w:color="auto"/>
            <w:bottom w:val="none" w:sz="0" w:space="0" w:color="auto"/>
            <w:right w:val="none" w:sz="0" w:space="0" w:color="auto"/>
          </w:divBdr>
          <w:divsChild>
            <w:div w:id="1409426194">
              <w:marLeft w:val="0"/>
              <w:marRight w:val="0"/>
              <w:marTop w:val="0"/>
              <w:marBottom w:val="0"/>
              <w:divBdr>
                <w:top w:val="none" w:sz="0" w:space="0" w:color="auto"/>
                <w:left w:val="none" w:sz="0" w:space="0" w:color="auto"/>
                <w:bottom w:val="none" w:sz="0" w:space="0" w:color="auto"/>
                <w:right w:val="none" w:sz="0" w:space="0" w:color="auto"/>
              </w:divBdr>
              <w:divsChild>
                <w:div w:id="1296787829">
                  <w:marLeft w:val="-300"/>
                  <w:marRight w:val="-300"/>
                  <w:marTop w:val="0"/>
                  <w:marBottom w:val="225"/>
                  <w:divBdr>
                    <w:top w:val="none" w:sz="0" w:space="0" w:color="auto"/>
                    <w:left w:val="none" w:sz="0" w:space="0" w:color="auto"/>
                    <w:bottom w:val="none" w:sz="0" w:space="0" w:color="auto"/>
                    <w:right w:val="none" w:sz="0" w:space="0" w:color="auto"/>
                  </w:divBdr>
                  <w:divsChild>
                    <w:div w:id="1861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7933">
      <w:bodyDiv w:val="1"/>
      <w:marLeft w:val="0"/>
      <w:marRight w:val="0"/>
      <w:marTop w:val="0"/>
      <w:marBottom w:val="0"/>
      <w:divBdr>
        <w:top w:val="none" w:sz="0" w:space="0" w:color="auto"/>
        <w:left w:val="none" w:sz="0" w:space="0" w:color="auto"/>
        <w:bottom w:val="none" w:sz="0" w:space="0" w:color="auto"/>
        <w:right w:val="none" w:sz="0" w:space="0" w:color="auto"/>
      </w:divBdr>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816338660">
      <w:bodyDiv w:val="1"/>
      <w:marLeft w:val="0"/>
      <w:marRight w:val="0"/>
      <w:marTop w:val="0"/>
      <w:marBottom w:val="0"/>
      <w:divBdr>
        <w:top w:val="none" w:sz="0" w:space="0" w:color="auto"/>
        <w:left w:val="none" w:sz="0" w:space="0" w:color="auto"/>
        <w:bottom w:val="none" w:sz="0" w:space="0" w:color="auto"/>
        <w:right w:val="none" w:sz="0" w:space="0" w:color="auto"/>
      </w:divBdr>
    </w:div>
    <w:div w:id="1938099368">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la-ciudad/distritos/centro/" TargetMode="External"/><Relationship Id="rId13" Type="http://schemas.openxmlformats.org/officeDocument/2006/relationships/hyperlink" Target="https://www.laspalmasgc.es/es/la-ciudad/distritos/juntas-municipales-de-distritos/" TargetMode="External"/><Relationship Id="rId3" Type="http://schemas.openxmlformats.org/officeDocument/2006/relationships/settings" Target="settings.xml"/><Relationship Id="rId7" Type="http://schemas.openxmlformats.org/officeDocument/2006/relationships/hyperlink" Target="https://www.laspalmasgc.es/es/la-ciudad/distritos/vegueta-cono-sur-y-tafira/" TargetMode="External"/><Relationship Id="rId12" Type="http://schemas.openxmlformats.org/officeDocument/2006/relationships/hyperlink" Target="https://www.laspalmasgc.es/es/transparencia/.galleries/Organizacion/Decreto-29333-2023-Rect.-dctos.-26902-2023-y-27152-20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palmasgc.es/es/la-ciudad/distritos/tamaraceite-san-lorenzo-tenoy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spalmasgc.es/es/la-ciudad/distritos/ciudad-alta/" TargetMode="External"/><Relationship Id="rId4" Type="http://schemas.openxmlformats.org/officeDocument/2006/relationships/webSettings" Target="webSettings.xml"/><Relationship Id="rId9" Type="http://schemas.openxmlformats.org/officeDocument/2006/relationships/hyperlink" Target="https://www.laspalmasgc.es/es/la-ciudad/distritos/isleta-puerto-guanarte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1222</Words>
  <Characters>6724</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3</cp:revision>
  <cp:lastPrinted>2023-06-22T12:54:00Z</cp:lastPrinted>
  <dcterms:created xsi:type="dcterms:W3CDTF">2023-08-18T06:56:00Z</dcterms:created>
  <dcterms:modified xsi:type="dcterms:W3CDTF">2023-08-18T06:58:00Z</dcterms:modified>
</cp:coreProperties>
</file>